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AE66" w14:textId="46DC36AA" w:rsidR="00FF7CEA" w:rsidRDefault="00FF7CEA" w:rsidP="00FF7CEA">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Curtis J. Bonk</w:t>
      </w:r>
    </w:p>
    <w:p w14:paraId="0929EE4E" w14:textId="6DAD0996" w:rsidR="00FF7CEA" w:rsidRDefault="00FF7CEA" w:rsidP="00FF7CEA">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Expanded Research Statement</w:t>
      </w:r>
    </w:p>
    <w:p w14:paraId="3728E00D" w14:textId="1E0079FF" w:rsidR="00FF7CEA" w:rsidRDefault="00FF7CEA" w:rsidP="00FF7CEA">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1989-2021</w:t>
      </w:r>
    </w:p>
    <w:p w14:paraId="045AEE4A" w14:textId="5214F723" w:rsidR="00DA42BF" w:rsidRDefault="00DA42BF" w:rsidP="00DA42BF">
      <w:pPr>
        <w:spacing w:after="0" w:line="240" w:lineRule="auto"/>
        <w:rPr>
          <w:rFonts w:ascii="Times New Roman" w:eastAsiaTheme="minorHAnsi" w:hAnsi="Times New Roman"/>
          <w:b/>
          <w:bCs/>
          <w:sz w:val="24"/>
          <w:szCs w:val="24"/>
        </w:rPr>
      </w:pPr>
    </w:p>
    <w:p w14:paraId="0959CB2A" w14:textId="31359220" w:rsidR="00FF7CEA" w:rsidRPr="00DA42BF" w:rsidRDefault="00FF7CEA" w:rsidP="00DA42BF">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Four Key Strands of Research</w:t>
      </w:r>
    </w:p>
    <w:p w14:paraId="26BEE960" w14:textId="3FAB4C0D" w:rsidR="00DA42BF" w:rsidRDefault="00FF7CEA" w:rsidP="00DA4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Asynchronous Conferencing and Online Learning. </w:t>
      </w:r>
      <w:r w:rsidR="00DA42BF">
        <w:rPr>
          <w:rFonts w:ascii="Times New Roman" w:eastAsia="Times New Roman" w:hAnsi="Times New Roman" w:cs="Times New Roman"/>
          <w:sz w:val="24"/>
          <w:szCs w:val="24"/>
        </w:rPr>
        <w:t>In the 1990s, I studies computer conferencing, online collaboration, online discourse, etc. from a neo-Vygotskian perspective. Resulted in an edited book which received recognition from Lingua Franca as a “breakthrough book.” All Indiana University participants.</w:t>
      </w:r>
    </w:p>
    <w:p w14:paraId="050BBC2E" w14:textId="77777777" w:rsidR="00DA42BF" w:rsidRDefault="00DA42BF" w:rsidP="00DA42BF">
      <w:pPr>
        <w:pStyle w:val="ListParagraph"/>
        <w:spacing w:after="0" w:line="240" w:lineRule="auto"/>
        <w:rPr>
          <w:rFonts w:ascii="Times New Roman" w:hAnsi="Times New Roman" w:cs="Times New Roman"/>
          <w:sz w:val="24"/>
          <w:szCs w:val="24"/>
        </w:rPr>
      </w:pPr>
    </w:p>
    <w:p w14:paraId="2E3EDBF2" w14:textId="77777777" w:rsidR="00DA42BF" w:rsidRDefault="00DA42BF" w:rsidP="00DA42BF">
      <w:pPr>
        <w:ind w:left="960" w:hanging="960"/>
        <w:rPr>
          <w:rFonts w:ascii="Times New Roman" w:hAnsi="Times New Roman"/>
          <w:sz w:val="24"/>
          <w:szCs w:val="24"/>
        </w:rPr>
      </w:pPr>
      <w:r>
        <w:rPr>
          <w:rFonts w:ascii="Times New Roman" w:hAnsi="Times New Roman"/>
          <w:sz w:val="24"/>
          <w:szCs w:val="24"/>
        </w:rPr>
        <w:t xml:space="preserve">Bonk, C. J., &amp; King, K. S. (Eds.). (1998). </w:t>
      </w:r>
      <w:r>
        <w:rPr>
          <w:rFonts w:ascii="Times New Roman" w:hAnsi="Times New Roman"/>
          <w:i/>
          <w:iCs/>
          <w:sz w:val="24"/>
          <w:szCs w:val="24"/>
        </w:rPr>
        <w:t>Electronic Collaborators: Learner-Centered Technologies for Literacy, Apprenticeship, and Discourse</w:t>
      </w:r>
      <w:r>
        <w:rPr>
          <w:rFonts w:ascii="Times New Roman" w:hAnsi="Times New Roman"/>
          <w:sz w:val="24"/>
          <w:szCs w:val="24"/>
        </w:rPr>
        <w:t>. Mahwah, NJ: Erlbaum.</w:t>
      </w:r>
    </w:p>
    <w:p w14:paraId="3C88A556" w14:textId="77777777" w:rsidR="00DA42BF" w:rsidRDefault="00DA42BF" w:rsidP="00DA42BF">
      <w:pPr>
        <w:pStyle w:val="ListParagraph"/>
        <w:spacing w:after="0" w:line="240" w:lineRule="auto"/>
        <w:rPr>
          <w:rFonts w:ascii="Times New Roman" w:hAnsi="Times New Roman" w:cs="Times New Roman"/>
          <w:sz w:val="24"/>
          <w:szCs w:val="24"/>
        </w:rPr>
      </w:pPr>
    </w:p>
    <w:p w14:paraId="613BA696" w14:textId="1FA809B6" w:rsidR="00DA42BF" w:rsidRDefault="00FF7CEA" w:rsidP="00DA4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Blended Learning. </w:t>
      </w:r>
      <w:r w:rsidR="00DA42BF">
        <w:rPr>
          <w:rFonts w:ascii="Times New Roman" w:eastAsia="Times New Roman" w:hAnsi="Times New Roman" w:cs="Times New Roman"/>
          <w:sz w:val="24"/>
          <w:szCs w:val="24"/>
        </w:rPr>
        <w:t>Central figure in the field of blended learning</w:t>
      </w:r>
    </w:p>
    <w:p w14:paraId="4872BA3C" w14:textId="77777777" w:rsidR="00DA42BF" w:rsidRDefault="00DA42BF" w:rsidP="00DA4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Edited the Handbook of Blended Learning: Global Perspectives, Local Designs with over 60 contributors and 39 chapters (2006); </w:t>
      </w:r>
    </w:p>
    <w:p w14:paraId="745F5F4B" w14:textId="77777777" w:rsidR="00DA42BF" w:rsidRDefault="00DA42BF" w:rsidP="00DA4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research studies published on blended learning in higher ed and corporate training across 5 countries—the UK, Taiwan, China, Korea, and USA.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led research studies on blended learning in the military.</w:t>
      </w:r>
    </w:p>
    <w:p w14:paraId="09D7B5BD" w14:textId="77777777" w:rsidR="00DA42BF" w:rsidRDefault="00DA42BF" w:rsidP="00DA4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Organized conference symposia on blended learning.</w:t>
      </w:r>
    </w:p>
    <w:p w14:paraId="3363BFF2" w14:textId="77777777" w:rsidR="00DA42BF" w:rsidRDefault="00DA42BF" w:rsidP="00DA4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Gave hundreds of invited talks on blended learning throughout the world.</w:t>
      </w:r>
    </w:p>
    <w:p w14:paraId="14C767CE" w14:textId="77777777" w:rsidR="00DA42BF" w:rsidRDefault="00DA42BF" w:rsidP="00DA42BF">
      <w:pPr>
        <w:spacing w:after="0" w:line="240" w:lineRule="auto"/>
        <w:rPr>
          <w:rFonts w:ascii="Times New Roman" w:eastAsiaTheme="minorHAnsi" w:hAnsi="Times New Roman"/>
          <w:sz w:val="24"/>
          <w:szCs w:val="24"/>
        </w:rPr>
      </w:pPr>
    </w:p>
    <w:p w14:paraId="40E608DA" w14:textId="77777777" w:rsidR="00DA42BF" w:rsidRDefault="00DA42BF" w:rsidP="00DA42BF">
      <w:pPr>
        <w:ind w:left="960" w:hanging="960"/>
        <w:rPr>
          <w:rFonts w:ascii="Times New Roman" w:hAnsi="Times New Roman"/>
          <w:sz w:val="24"/>
          <w:szCs w:val="24"/>
        </w:rPr>
      </w:pPr>
      <w:r>
        <w:rPr>
          <w:rFonts w:ascii="Times New Roman" w:hAnsi="Times New Roman"/>
          <w:sz w:val="24"/>
          <w:szCs w:val="24"/>
          <w:lang w:val="de-DE"/>
        </w:rPr>
        <w:t xml:space="preserve">Bonk, C. J., &amp; Graham, C. R. (Eds.) </w:t>
      </w:r>
      <w:r>
        <w:rPr>
          <w:rFonts w:ascii="Times New Roman" w:hAnsi="Times New Roman"/>
          <w:sz w:val="24"/>
          <w:szCs w:val="24"/>
        </w:rPr>
        <w:t xml:space="preserve">(2006). </w:t>
      </w:r>
      <w:r>
        <w:rPr>
          <w:rFonts w:ascii="Times New Roman" w:hAnsi="Times New Roman"/>
          <w:i/>
          <w:iCs/>
          <w:sz w:val="24"/>
          <w:szCs w:val="24"/>
        </w:rPr>
        <w:t>Handbook of Blended Learning: Global Perspectives, Local Designs</w:t>
      </w:r>
      <w:r>
        <w:rPr>
          <w:rFonts w:ascii="Times New Roman" w:hAnsi="Times New Roman"/>
          <w:sz w:val="24"/>
          <w:szCs w:val="24"/>
        </w:rPr>
        <w:t>. San Francisco, CA: Pfeiffer Publishing.</w:t>
      </w:r>
    </w:p>
    <w:p w14:paraId="53EE63D1" w14:textId="77777777" w:rsidR="00DA42BF" w:rsidRDefault="00DA42BF" w:rsidP="00DA42BF">
      <w:pPr>
        <w:spacing w:after="0" w:line="240" w:lineRule="auto"/>
        <w:rPr>
          <w:rFonts w:ascii="Times New Roman" w:hAnsi="Times New Roman"/>
          <w:sz w:val="24"/>
          <w:szCs w:val="24"/>
        </w:rPr>
      </w:pPr>
    </w:p>
    <w:p w14:paraId="7B7833D8" w14:textId="0209B919" w:rsidR="00DA42BF" w:rsidRDefault="00FF7CEA" w:rsidP="00DA4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MOOCs and Open Education: </w:t>
      </w:r>
      <w:r w:rsidR="00DA42BF">
        <w:rPr>
          <w:rFonts w:ascii="Times New Roman" w:eastAsia="Times New Roman" w:hAnsi="Times New Roman" w:cs="Times New Roman"/>
          <w:sz w:val="24"/>
          <w:szCs w:val="24"/>
        </w:rPr>
        <w:t>Key player in the field of open education since 2000 and Massive Open Online Courses since 2012 when I taught the first MOOC for Blackboard and first MOOC at IU. Many research studies (see below or attached) and 3 edited books related to MOOCs and open education as well as bestselling book, The World is Open: How Web Technology is Revolutionizing Education.</w:t>
      </w:r>
    </w:p>
    <w:p w14:paraId="4D69ED63" w14:textId="77777777" w:rsidR="00DA42BF" w:rsidRDefault="00DA42BF" w:rsidP="00DA42BF">
      <w:pPr>
        <w:pStyle w:val="ListParagraph"/>
        <w:spacing w:after="0" w:line="240" w:lineRule="auto"/>
        <w:rPr>
          <w:rFonts w:ascii="Times New Roman" w:hAnsi="Times New Roman" w:cs="Times New Roman"/>
          <w:sz w:val="24"/>
          <w:szCs w:val="24"/>
        </w:rPr>
      </w:pPr>
    </w:p>
    <w:p w14:paraId="73C4DBFC" w14:textId="77777777" w:rsidR="00DA42BF" w:rsidRDefault="00DA42BF" w:rsidP="00DA42B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Bonk, C. J. (July 2009). </w:t>
      </w:r>
      <w:r>
        <w:rPr>
          <w:rFonts w:ascii="Times New Roman" w:hAnsi="Times New Roman" w:cs="Times New Roman"/>
          <w:i/>
          <w:iCs/>
          <w:sz w:val="24"/>
          <w:szCs w:val="24"/>
        </w:rPr>
        <w:t>The World is Open: How Web Technology is Revolutionizing Education.</w:t>
      </w:r>
      <w:r>
        <w:rPr>
          <w:rFonts w:ascii="Times New Roman" w:hAnsi="Times New Roman" w:cs="Times New Roman"/>
          <w:sz w:val="24"/>
          <w:szCs w:val="24"/>
        </w:rPr>
        <w:t xml:space="preserve"> San Francisco, CA: Jossey-Bass.</w:t>
      </w:r>
    </w:p>
    <w:p w14:paraId="62383766" w14:textId="77777777" w:rsidR="00DA42BF" w:rsidRDefault="00DA42BF" w:rsidP="00DA42BF">
      <w:pPr>
        <w:pStyle w:val="ListParagraph"/>
        <w:spacing w:after="0" w:line="240" w:lineRule="auto"/>
        <w:rPr>
          <w:rFonts w:ascii="Times New Roman" w:hAnsi="Times New Roman" w:cs="Times New Roman"/>
          <w:sz w:val="24"/>
          <w:szCs w:val="24"/>
        </w:rPr>
      </w:pPr>
    </w:p>
    <w:p w14:paraId="21B230C7" w14:textId="77777777" w:rsidR="00DA42BF" w:rsidRDefault="00DA42BF" w:rsidP="00DA42BF">
      <w:pPr>
        <w:pStyle w:val="ListParagraph"/>
        <w:spacing w:after="0" w:line="240" w:lineRule="auto"/>
        <w:rPr>
          <w:rFonts w:ascii="Times New Roman" w:hAnsi="Times New Roman" w:cs="Times New Roman"/>
          <w:sz w:val="24"/>
          <w:szCs w:val="24"/>
        </w:rPr>
      </w:pPr>
      <w:bookmarkStart w:id="0" w:name="_Hlk42738598"/>
      <w:r>
        <w:rPr>
          <w:rFonts w:ascii="Times New Roman" w:hAnsi="Times New Roman" w:cs="Times New Roman"/>
          <w:sz w:val="24"/>
          <w:szCs w:val="24"/>
        </w:rPr>
        <w:t xml:space="preserve">Bonk, C. J., Lee, M. M., Reeves, T. C., &amp; Reynolds, T. H. (Eds.). (2015). </w:t>
      </w:r>
      <w:r>
        <w:rPr>
          <w:rFonts w:ascii="Times New Roman" w:hAnsi="Times New Roman" w:cs="Times New Roman"/>
          <w:i/>
          <w:iCs/>
          <w:sz w:val="24"/>
          <w:szCs w:val="24"/>
        </w:rPr>
        <w:t>MOOCs and Open Education Around the World.</w:t>
      </w:r>
      <w:r>
        <w:rPr>
          <w:rFonts w:ascii="Times New Roman" w:hAnsi="Times New Roman" w:cs="Times New Roman"/>
          <w:sz w:val="24"/>
          <w:szCs w:val="24"/>
        </w:rPr>
        <w:t xml:space="preserve"> NY: Routledge</w:t>
      </w:r>
      <w:bookmarkEnd w:id="0"/>
      <w:r>
        <w:rPr>
          <w:rFonts w:ascii="Times New Roman" w:hAnsi="Times New Roman" w:cs="Times New Roman"/>
          <w:sz w:val="24"/>
          <w:szCs w:val="24"/>
        </w:rPr>
        <w:t>.</w:t>
      </w:r>
    </w:p>
    <w:p w14:paraId="4C060B46" w14:textId="77777777" w:rsidR="00DA42BF" w:rsidRDefault="00DA42BF" w:rsidP="00DA42BF">
      <w:pPr>
        <w:pStyle w:val="ListParagraph"/>
        <w:spacing w:after="0" w:line="240" w:lineRule="auto"/>
        <w:rPr>
          <w:rFonts w:ascii="Times New Roman" w:hAnsi="Times New Roman" w:cs="Times New Roman"/>
          <w:sz w:val="24"/>
          <w:szCs w:val="24"/>
        </w:rPr>
      </w:pPr>
    </w:p>
    <w:p w14:paraId="1EEB5320" w14:textId="77777777" w:rsidR="00DA42BF" w:rsidRDefault="00DA42BF" w:rsidP="00DA42B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 w:name="_Hlk21099442"/>
      <w:r>
        <w:rPr>
          <w:rFonts w:ascii="Times New Roman" w:hAnsi="Times New Roman" w:cs="Times New Roman"/>
          <w:sz w:val="24"/>
          <w:szCs w:val="24"/>
        </w:rPr>
        <w:t xml:space="preserve">Zhang, K., Bonk, C. J., Reeves, T. C., &amp; Reynolds, T. H. (Eds.). (2020). </w:t>
      </w:r>
      <w:r>
        <w:rPr>
          <w:rFonts w:ascii="Times New Roman" w:hAnsi="Times New Roman" w:cs="Times New Roman"/>
          <w:i/>
          <w:iCs/>
          <w:sz w:val="24"/>
          <w:szCs w:val="24"/>
        </w:rPr>
        <w:t>MOOCs and Open Education in the Global South: Challenges, Successes, and Opportunities.</w:t>
      </w:r>
      <w:r>
        <w:rPr>
          <w:rFonts w:ascii="Times New Roman" w:hAnsi="Times New Roman" w:cs="Times New Roman"/>
          <w:sz w:val="24"/>
          <w:szCs w:val="24"/>
        </w:rPr>
        <w:t xml:space="preserve"> NY: Routledge.</w:t>
      </w:r>
      <w:bookmarkEnd w:id="1"/>
    </w:p>
    <w:p w14:paraId="44E0AC2C" w14:textId="77777777" w:rsidR="00DA42BF" w:rsidRDefault="00DA42BF" w:rsidP="00DA42BF">
      <w:pPr>
        <w:pStyle w:val="ListParagraph"/>
        <w:spacing w:after="0" w:line="240" w:lineRule="auto"/>
        <w:rPr>
          <w:rFonts w:ascii="Times New Roman" w:hAnsi="Times New Roman" w:cs="Times New Roman"/>
          <w:sz w:val="24"/>
          <w:szCs w:val="24"/>
        </w:rPr>
      </w:pPr>
    </w:p>
    <w:p w14:paraId="7A39DAA3" w14:textId="77777777" w:rsidR="00DA42BF" w:rsidRDefault="00DA42BF" w:rsidP="00DA42BF">
      <w:pPr>
        <w:ind w:left="960" w:hanging="960"/>
        <w:rPr>
          <w:rFonts w:ascii="Times New Roman" w:hAnsi="Times New Roman"/>
          <w:color w:val="000000"/>
          <w:sz w:val="24"/>
          <w:szCs w:val="24"/>
        </w:rPr>
      </w:pPr>
      <w:r>
        <w:rPr>
          <w:rFonts w:ascii="Times New Roman" w:hAnsi="Times New Roman"/>
          <w:sz w:val="24"/>
          <w:szCs w:val="24"/>
          <w:lang w:val="de-DE"/>
        </w:rPr>
        <w:t>Lee</w:t>
      </w:r>
      <w:r>
        <w:rPr>
          <w:rFonts w:ascii="Times New Roman" w:hAnsi="Times New Roman"/>
          <w:color w:val="000000"/>
          <w:sz w:val="24"/>
          <w:szCs w:val="24"/>
        </w:rPr>
        <w:t xml:space="preserve">, M. M., Bonk, C. J., Reynolds, T. H., &amp; Reeves, T. C. (Eds.) (2015). </w:t>
      </w:r>
      <w:r>
        <w:rPr>
          <w:rFonts w:ascii="Times New Roman" w:hAnsi="Times New Roman"/>
          <w:i/>
          <w:iCs/>
          <w:color w:val="000000"/>
          <w:sz w:val="24"/>
          <w:szCs w:val="24"/>
        </w:rPr>
        <w:t>MOOCs and Open Education</w:t>
      </w:r>
      <w:r>
        <w:rPr>
          <w:rFonts w:ascii="Times New Roman" w:hAnsi="Times New Roman"/>
          <w:color w:val="000000"/>
          <w:sz w:val="24"/>
          <w:szCs w:val="24"/>
        </w:rPr>
        <w:t xml:space="preserve">. </w:t>
      </w:r>
      <w:r>
        <w:rPr>
          <w:rFonts w:ascii="Times New Roman" w:hAnsi="Times New Roman"/>
          <w:sz w:val="24"/>
          <w:szCs w:val="24"/>
        </w:rPr>
        <w:t xml:space="preserve">Chesapeake, VA: </w:t>
      </w:r>
      <w:r>
        <w:rPr>
          <w:rFonts w:ascii="Times New Roman" w:hAnsi="Times New Roman"/>
          <w:color w:val="000000"/>
          <w:sz w:val="24"/>
          <w:szCs w:val="24"/>
        </w:rPr>
        <w:t>Assoc. for the Advancement of Computing in Education.</w:t>
      </w:r>
    </w:p>
    <w:p w14:paraId="1885AA6F" w14:textId="77777777" w:rsidR="00DA42BF" w:rsidRDefault="00DA42BF" w:rsidP="00DA42BF">
      <w:pPr>
        <w:pStyle w:val="ListParagraph"/>
        <w:spacing w:after="0" w:line="240" w:lineRule="auto"/>
        <w:rPr>
          <w:rFonts w:ascii="Times New Roman" w:hAnsi="Times New Roman" w:cs="Times New Roman"/>
          <w:sz w:val="24"/>
          <w:szCs w:val="24"/>
        </w:rPr>
      </w:pPr>
    </w:p>
    <w:p w14:paraId="5AE82AAE" w14:textId="5AE5620C" w:rsidR="00DA42BF" w:rsidRDefault="00FF7CEA" w:rsidP="00DA4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Self-Directed Learning (in open learning environments). </w:t>
      </w:r>
      <w:r w:rsidR="00DA42BF">
        <w:rPr>
          <w:rFonts w:ascii="Times New Roman" w:eastAsia="Times New Roman" w:hAnsi="Times New Roman" w:cs="Times New Roman"/>
          <w:sz w:val="24"/>
          <w:szCs w:val="24"/>
        </w:rPr>
        <w:t>Current research strand of about 15-20 studies since 2010 is on self-directed learning (SDL) from MOOCs and open education. Current one on SDL users of Duolingo as well as investigating Nepali teenage youth learning English from MOOCs (and dozens of other MOOCs) to prepare for college.</w:t>
      </w:r>
    </w:p>
    <w:p w14:paraId="1AEB06F0" w14:textId="77777777" w:rsidR="00DA42BF" w:rsidRDefault="00DA42BF" w:rsidP="00DA42BF">
      <w:pPr>
        <w:spacing w:after="0" w:line="240" w:lineRule="auto"/>
        <w:rPr>
          <w:rFonts w:ascii="Times New Roman" w:hAnsi="Times New Roman"/>
          <w:b/>
          <w:bCs/>
          <w:sz w:val="24"/>
          <w:szCs w:val="24"/>
        </w:rPr>
      </w:pPr>
    </w:p>
    <w:p w14:paraId="55A6BC30" w14:textId="77777777" w:rsidR="00DA42BF" w:rsidRDefault="00DA42BF" w:rsidP="007E5C5B">
      <w:pPr>
        <w:spacing w:after="0" w:line="240" w:lineRule="auto"/>
        <w:jc w:val="center"/>
        <w:rPr>
          <w:rFonts w:ascii="Times New Roman" w:hAnsi="Times New Roman"/>
          <w:b/>
          <w:bCs/>
          <w:sz w:val="24"/>
          <w:szCs w:val="24"/>
        </w:rPr>
      </w:pPr>
    </w:p>
    <w:p w14:paraId="262049A5" w14:textId="4575DCDC" w:rsidR="007E5C5B" w:rsidRDefault="007E5C5B" w:rsidP="007E5C5B">
      <w:pPr>
        <w:spacing w:after="0" w:line="240" w:lineRule="auto"/>
        <w:jc w:val="center"/>
        <w:rPr>
          <w:rFonts w:ascii="Times New Roman" w:hAnsi="Times New Roman"/>
          <w:b/>
          <w:bCs/>
          <w:sz w:val="24"/>
          <w:szCs w:val="24"/>
        </w:rPr>
      </w:pPr>
      <w:r>
        <w:rPr>
          <w:rFonts w:ascii="Times New Roman" w:hAnsi="Times New Roman"/>
          <w:b/>
          <w:bCs/>
          <w:sz w:val="24"/>
          <w:szCs w:val="24"/>
        </w:rPr>
        <w:t>Curt Bonk, Indiana University</w:t>
      </w:r>
    </w:p>
    <w:p w14:paraId="61FE757A" w14:textId="010FD93C" w:rsidR="007E5C5B" w:rsidRPr="007E5C5B" w:rsidRDefault="00131322" w:rsidP="007E5C5B">
      <w:pPr>
        <w:spacing w:after="0" w:line="240" w:lineRule="auto"/>
        <w:jc w:val="center"/>
        <w:rPr>
          <w:rFonts w:ascii="Times New Roman" w:hAnsi="Times New Roman"/>
          <w:b/>
          <w:bCs/>
          <w:sz w:val="24"/>
          <w:szCs w:val="24"/>
        </w:rPr>
      </w:pPr>
      <w:r>
        <w:rPr>
          <w:rFonts w:ascii="Times New Roman" w:hAnsi="Times New Roman"/>
          <w:b/>
          <w:bCs/>
          <w:sz w:val="24"/>
          <w:szCs w:val="24"/>
        </w:rPr>
        <w:t>Research</w:t>
      </w:r>
      <w:r w:rsidR="007E5C5B">
        <w:rPr>
          <w:rFonts w:ascii="Times New Roman" w:hAnsi="Times New Roman"/>
          <w:b/>
          <w:bCs/>
          <w:sz w:val="24"/>
          <w:szCs w:val="24"/>
        </w:rPr>
        <w:t xml:space="preserve"> Statement</w:t>
      </w:r>
    </w:p>
    <w:p w14:paraId="23FF4347" w14:textId="775A85BA" w:rsidR="007E5C5B" w:rsidRDefault="007E5C5B" w:rsidP="007E5C5B">
      <w:pPr>
        <w:spacing w:after="0" w:line="240" w:lineRule="auto"/>
        <w:rPr>
          <w:rFonts w:ascii="Times New Roman" w:hAnsi="Times New Roman"/>
          <w:sz w:val="24"/>
          <w:szCs w:val="24"/>
        </w:rPr>
      </w:pPr>
    </w:p>
    <w:p w14:paraId="68E50B27" w14:textId="63D34D65" w:rsidR="00FF7CEA" w:rsidRDefault="00FF7CEA" w:rsidP="007E5C5B">
      <w:pPr>
        <w:spacing w:after="0" w:line="240" w:lineRule="auto"/>
        <w:rPr>
          <w:rFonts w:ascii="Times New Roman" w:hAnsi="Times New Roman"/>
          <w:b/>
          <w:bCs/>
          <w:sz w:val="24"/>
          <w:szCs w:val="24"/>
        </w:rPr>
      </w:pPr>
      <w:r>
        <w:rPr>
          <w:rFonts w:ascii="Times New Roman" w:hAnsi="Times New Roman"/>
          <w:b/>
          <w:bCs/>
          <w:sz w:val="24"/>
          <w:szCs w:val="24"/>
        </w:rPr>
        <w:t>Introductory Remarks</w:t>
      </w:r>
    </w:p>
    <w:p w14:paraId="31DE8E25" w14:textId="40A72FE4" w:rsidR="00B147F4" w:rsidRDefault="00FF7CEA" w:rsidP="007E5C5B">
      <w:pPr>
        <w:spacing w:after="0" w:line="240" w:lineRule="auto"/>
        <w:rPr>
          <w:rFonts w:ascii="Times New Roman" w:hAnsi="Times New Roman"/>
          <w:sz w:val="24"/>
          <w:szCs w:val="24"/>
        </w:rPr>
      </w:pPr>
      <w:r>
        <w:rPr>
          <w:rFonts w:ascii="Times New Roman" w:hAnsi="Times New Roman"/>
          <w:sz w:val="24"/>
          <w:szCs w:val="24"/>
        </w:rPr>
        <w:t>My</w:t>
      </w:r>
      <w:r w:rsidR="00810489">
        <w:rPr>
          <w:rFonts w:ascii="Times New Roman" w:hAnsi="Times New Roman"/>
          <w:sz w:val="24"/>
          <w:szCs w:val="24"/>
        </w:rPr>
        <w:t xml:space="preserve"> research productivity doubled since moving </w:t>
      </w:r>
      <w:r w:rsidR="00092033">
        <w:rPr>
          <w:rFonts w:ascii="Times New Roman" w:hAnsi="Times New Roman"/>
          <w:sz w:val="24"/>
          <w:szCs w:val="24"/>
        </w:rPr>
        <w:t xml:space="preserve">from </w:t>
      </w:r>
      <w:r w:rsidR="000E2B46">
        <w:rPr>
          <w:rFonts w:ascii="Times New Roman" w:hAnsi="Times New Roman"/>
          <w:sz w:val="24"/>
          <w:szCs w:val="24"/>
        </w:rPr>
        <w:t xml:space="preserve">the </w:t>
      </w:r>
      <w:r w:rsidR="00092033">
        <w:rPr>
          <w:rFonts w:ascii="Times New Roman" w:hAnsi="Times New Roman"/>
          <w:sz w:val="24"/>
          <w:szCs w:val="24"/>
        </w:rPr>
        <w:t xml:space="preserve">educational psychology </w:t>
      </w:r>
      <w:r w:rsidR="000E2B46">
        <w:rPr>
          <w:rFonts w:ascii="Times New Roman" w:hAnsi="Times New Roman"/>
          <w:sz w:val="24"/>
          <w:szCs w:val="24"/>
        </w:rPr>
        <w:t xml:space="preserve">department </w:t>
      </w:r>
      <w:r w:rsidR="00810489">
        <w:rPr>
          <w:rFonts w:ascii="Times New Roman" w:hAnsi="Times New Roman"/>
          <w:sz w:val="24"/>
          <w:szCs w:val="24"/>
        </w:rPr>
        <w:t xml:space="preserve">to the </w:t>
      </w:r>
      <w:r w:rsidR="00092033">
        <w:rPr>
          <w:rFonts w:ascii="Times New Roman" w:hAnsi="Times New Roman"/>
          <w:sz w:val="24"/>
          <w:szCs w:val="24"/>
        </w:rPr>
        <w:t>instructional systems technology (</w:t>
      </w:r>
      <w:r w:rsidR="00810489">
        <w:rPr>
          <w:rFonts w:ascii="Times New Roman" w:hAnsi="Times New Roman"/>
          <w:sz w:val="24"/>
          <w:szCs w:val="24"/>
        </w:rPr>
        <w:t>IST</w:t>
      </w:r>
      <w:r w:rsidR="00092033">
        <w:rPr>
          <w:rFonts w:ascii="Times New Roman" w:hAnsi="Times New Roman"/>
          <w:sz w:val="24"/>
          <w:szCs w:val="24"/>
        </w:rPr>
        <w:t>)</w:t>
      </w:r>
      <w:r w:rsidR="00810489">
        <w:rPr>
          <w:rFonts w:ascii="Times New Roman" w:hAnsi="Times New Roman"/>
          <w:sz w:val="24"/>
          <w:szCs w:val="24"/>
        </w:rPr>
        <w:t xml:space="preserve"> department </w:t>
      </w:r>
      <w:r w:rsidR="00092033">
        <w:rPr>
          <w:rFonts w:ascii="Times New Roman" w:hAnsi="Times New Roman"/>
          <w:sz w:val="24"/>
          <w:szCs w:val="24"/>
        </w:rPr>
        <w:t xml:space="preserve">at Indiana University (IU) on July 1, </w:t>
      </w:r>
      <w:r w:rsidR="00810489">
        <w:rPr>
          <w:rFonts w:ascii="Times New Roman" w:hAnsi="Times New Roman"/>
          <w:sz w:val="24"/>
          <w:szCs w:val="24"/>
        </w:rPr>
        <w:t>2005</w:t>
      </w:r>
      <w:r w:rsidR="00092033">
        <w:rPr>
          <w:rFonts w:ascii="Times New Roman" w:hAnsi="Times New Roman"/>
          <w:sz w:val="24"/>
          <w:szCs w:val="24"/>
        </w:rPr>
        <w:t xml:space="preserve">. </w:t>
      </w:r>
      <w:r w:rsidR="00B147F4">
        <w:rPr>
          <w:rFonts w:ascii="Times New Roman" w:hAnsi="Times New Roman"/>
          <w:sz w:val="24"/>
          <w:szCs w:val="24"/>
        </w:rPr>
        <w:t>As shown in the table below, f</w:t>
      </w:r>
      <w:r w:rsidR="00092033">
        <w:rPr>
          <w:rFonts w:ascii="Times New Roman" w:hAnsi="Times New Roman"/>
          <w:sz w:val="24"/>
          <w:szCs w:val="24"/>
        </w:rPr>
        <w:t>rom 1989-2005, I averaged</w:t>
      </w:r>
      <w:r w:rsidR="00810489">
        <w:rPr>
          <w:rFonts w:ascii="Times New Roman" w:hAnsi="Times New Roman"/>
          <w:sz w:val="24"/>
          <w:szCs w:val="24"/>
        </w:rPr>
        <w:t xml:space="preserve"> 2.7 journal article publications, 1.3 book chapters, and 8 overall publications per year</w:t>
      </w:r>
      <w:r w:rsidR="00092033">
        <w:rPr>
          <w:rFonts w:ascii="Times New Roman" w:hAnsi="Times New Roman"/>
          <w:sz w:val="24"/>
          <w:szCs w:val="24"/>
        </w:rPr>
        <w:t>. From June 2005-2021, I have averaged</w:t>
      </w:r>
      <w:r w:rsidR="00810489">
        <w:rPr>
          <w:rFonts w:ascii="Times New Roman" w:hAnsi="Times New Roman"/>
          <w:sz w:val="24"/>
          <w:szCs w:val="24"/>
        </w:rPr>
        <w:t xml:space="preserve"> 6 journal article publications, 2.7 book chapters, and 16 overall publications per year.</w:t>
      </w:r>
      <w:r w:rsidR="0066597E">
        <w:rPr>
          <w:rFonts w:ascii="Times New Roman" w:hAnsi="Times New Roman"/>
          <w:sz w:val="24"/>
          <w:szCs w:val="24"/>
        </w:rPr>
        <w:t xml:space="preserve"> And</w:t>
      </w:r>
      <w:r w:rsidR="00092033">
        <w:rPr>
          <w:rFonts w:ascii="Times New Roman" w:hAnsi="Times New Roman"/>
          <w:sz w:val="24"/>
          <w:szCs w:val="24"/>
        </w:rPr>
        <w:t>, as mentioned in my cover letter,</w:t>
      </w:r>
      <w:r w:rsidR="0066597E">
        <w:rPr>
          <w:rFonts w:ascii="Times New Roman" w:hAnsi="Times New Roman"/>
          <w:sz w:val="24"/>
          <w:szCs w:val="24"/>
        </w:rPr>
        <w:t xml:space="preserve"> this dissemination output has nearly doubled again during the past couple of years</w:t>
      </w:r>
      <w:r w:rsidR="00092033">
        <w:rPr>
          <w:rFonts w:ascii="Times New Roman" w:hAnsi="Times New Roman"/>
          <w:sz w:val="24"/>
          <w:szCs w:val="24"/>
        </w:rPr>
        <w:t xml:space="preserve"> with 23 peer reviewed journal articles since the early days of pandemic (notably, the majority are difficult SSCI ones) and 35 publications overall</w:t>
      </w:r>
      <w:r w:rsidR="00B147F4">
        <w:rPr>
          <w:rFonts w:ascii="Times New Roman" w:hAnsi="Times New Roman"/>
          <w:sz w:val="24"/>
          <w:szCs w:val="24"/>
        </w:rPr>
        <w:t xml:space="preserve"> since January 2020</w:t>
      </w:r>
      <w:r w:rsidR="0066597E">
        <w:rPr>
          <w:rFonts w:ascii="Times New Roman" w:hAnsi="Times New Roman"/>
          <w:sz w:val="24"/>
          <w:szCs w:val="24"/>
        </w:rPr>
        <w:t>.</w:t>
      </w:r>
      <w:r w:rsidR="00810489">
        <w:rPr>
          <w:rFonts w:ascii="Times New Roman" w:hAnsi="Times New Roman"/>
          <w:sz w:val="24"/>
          <w:szCs w:val="24"/>
        </w:rPr>
        <w:t xml:space="preserve"> </w:t>
      </w:r>
    </w:p>
    <w:p w14:paraId="11FC25FD" w14:textId="77777777" w:rsidR="00B147F4" w:rsidRDefault="00B147F4" w:rsidP="007E5C5B">
      <w:pPr>
        <w:spacing w:after="0" w:line="240" w:lineRule="auto"/>
        <w:rPr>
          <w:rFonts w:ascii="Times New Roman" w:hAnsi="Times New Roman"/>
          <w:sz w:val="24"/>
          <w:szCs w:val="24"/>
        </w:rPr>
      </w:pPr>
    </w:p>
    <w:p w14:paraId="7B5A7736" w14:textId="553D70B8" w:rsidR="000E2B46" w:rsidRDefault="00F4111B" w:rsidP="007E5C5B">
      <w:pPr>
        <w:spacing w:after="0" w:line="240" w:lineRule="auto"/>
        <w:rPr>
          <w:rFonts w:ascii="Times New Roman" w:hAnsi="Times New Roman"/>
          <w:sz w:val="24"/>
          <w:szCs w:val="24"/>
        </w:rPr>
      </w:pPr>
      <w:r>
        <w:rPr>
          <w:rFonts w:ascii="Times New Roman" w:hAnsi="Times New Roman"/>
          <w:sz w:val="24"/>
          <w:szCs w:val="24"/>
        </w:rPr>
        <w:t>My annual presentations also nearly doubled since I left educational psychology from 38 per year to 74 per year</w:t>
      </w:r>
      <w:r w:rsidR="00F7404D">
        <w:rPr>
          <w:rFonts w:ascii="Times New Roman" w:hAnsi="Times New Roman"/>
          <w:sz w:val="24"/>
          <w:szCs w:val="24"/>
        </w:rPr>
        <w:t xml:space="preserve"> (see table below)</w:t>
      </w:r>
      <w:r>
        <w:rPr>
          <w:rFonts w:ascii="Times New Roman" w:hAnsi="Times New Roman"/>
          <w:sz w:val="24"/>
          <w:szCs w:val="24"/>
        </w:rPr>
        <w:t>. Recently, that presentation activity has tapered off while my research publication and dissemination efforts have simultaneously taken off. I should also note that I have developed a series of workshops and course lectures on writing and publishing for graduate students and early career people. These</w:t>
      </w:r>
      <w:r w:rsidR="00B147F4">
        <w:rPr>
          <w:rFonts w:ascii="Times New Roman" w:hAnsi="Times New Roman"/>
          <w:sz w:val="24"/>
          <w:szCs w:val="24"/>
        </w:rPr>
        <w:t xml:space="preserve"> events</w:t>
      </w:r>
      <w:r>
        <w:rPr>
          <w:rFonts w:ascii="Times New Roman" w:hAnsi="Times New Roman"/>
          <w:sz w:val="24"/>
          <w:szCs w:val="24"/>
        </w:rPr>
        <w:t xml:space="preserve"> are highly rewarding to me</w:t>
      </w:r>
      <w:r w:rsidR="00B147F4">
        <w:rPr>
          <w:rFonts w:ascii="Times New Roman" w:hAnsi="Times New Roman"/>
          <w:sz w:val="24"/>
          <w:szCs w:val="24"/>
        </w:rPr>
        <w:t xml:space="preserve"> as people tell me stories of the impact of those writing sessions on their </w:t>
      </w:r>
      <w:r w:rsidR="00F7404D">
        <w:rPr>
          <w:rFonts w:ascii="Times New Roman" w:hAnsi="Times New Roman"/>
          <w:sz w:val="24"/>
          <w:szCs w:val="24"/>
        </w:rPr>
        <w:t xml:space="preserve">later </w:t>
      </w:r>
      <w:r w:rsidR="00B147F4">
        <w:rPr>
          <w:rFonts w:ascii="Times New Roman" w:hAnsi="Times New Roman"/>
          <w:sz w:val="24"/>
          <w:szCs w:val="24"/>
        </w:rPr>
        <w:t xml:space="preserve">publishing </w:t>
      </w:r>
      <w:r w:rsidR="00F7404D">
        <w:rPr>
          <w:rFonts w:ascii="Times New Roman" w:hAnsi="Times New Roman"/>
          <w:sz w:val="24"/>
          <w:szCs w:val="24"/>
        </w:rPr>
        <w:t>efforts</w:t>
      </w:r>
      <w:r>
        <w:rPr>
          <w:rFonts w:ascii="Times New Roman" w:hAnsi="Times New Roman"/>
          <w:sz w:val="24"/>
          <w:szCs w:val="24"/>
        </w:rPr>
        <w:t>. In addition, I am teaching R795 on dissertation proposal preparation</w:t>
      </w:r>
      <w:r w:rsidR="00F7404D">
        <w:rPr>
          <w:rFonts w:ascii="Times New Roman" w:hAnsi="Times New Roman"/>
          <w:sz w:val="24"/>
          <w:szCs w:val="24"/>
        </w:rPr>
        <w:t xml:space="preserve"> where those writing guidelines, tips, and personal stories come in handy</w:t>
      </w:r>
      <w:r>
        <w:rPr>
          <w:rFonts w:ascii="Times New Roman" w:hAnsi="Times New Roman"/>
          <w:sz w:val="24"/>
          <w:szCs w:val="24"/>
        </w:rPr>
        <w:t>.</w:t>
      </w:r>
      <w:r w:rsidR="00B147F4">
        <w:rPr>
          <w:rFonts w:ascii="Times New Roman" w:hAnsi="Times New Roman"/>
          <w:sz w:val="24"/>
          <w:szCs w:val="24"/>
        </w:rPr>
        <w:t xml:space="preserve"> Here, too, I see the near immediate impact</w:t>
      </w:r>
      <w:r w:rsidR="00F7404D">
        <w:rPr>
          <w:rFonts w:ascii="Times New Roman" w:hAnsi="Times New Roman"/>
          <w:sz w:val="24"/>
          <w:szCs w:val="24"/>
        </w:rPr>
        <w:t xml:space="preserve"> in their dissertation proposal writing</w:t>
      </w:r>
      <w:r w:rsidR="00B147F4">
        <w:rPr>
          <w:rFonts w:ascii="Times New Roman" w:hAnsi="Times New Roman"/>
          <w:sz w:val="24"/>
          <w:szCs w:val="24"/>
        </w:rPr>
        <w:t>.</w:t>
      </w:r>
    </w:p>
    <w:p w14:paraId="01CE60B2" w14:textId="46BA7C1C" w:rsidR="000E2B46" w:rsidRDefault="000E2B46" w:rsidP="007E5C5B">
      <w:pPr>
        <w:spacing w:after="0" w:line="240" w:lineRule="auto"/>
        <w:rPr>
          <w:rFonts w:ascii="Times New Roman" w:hAnsi="Times New Roman"/>
          <w:sz w:val="24"/>
          <w:szCs w:val="24"/>
        </w:rPr>
      </w:pPr>
    </w:p>
    <w:p w14:paraId="7B381563" w14:textId="1D00BB8B" w:rsidR="00B147F4" w:rsidRDefault="00B147F4" w:rsidP="007E5C5B">
      <w:pPr>
        <w:spacing w:after="0" w:line="240" w:lineRule="auto"/>
        <w:rPr>
          <w:rFonts w:ascii="Times New Roman" w:hAnsi="Times New Roman"/>
          <w:sz w:val="24"/>
          <w:szCs w:val="24"/>
        </w:rPr>
      </w:pPr>
      <w:r w:rsidRPr="00B147F4">
        <w:rPr>
          <w:rFonts w:ascii="Times New Roman" w:hAnsi="Times New Roman"/>
          <w:noProof/>
          <w:sz w:val="24"/>
          <w:szCs w:val="24"/>
        </w:rPr>
        <w:drawing>
          <wp:inline distT="0" distB="0" distL="0" distR="0" wp14:anchorId="40278E6D" wp14:editId="3813E6E8">
            <wp:extent cx="5943600" cy="2139315"/>
            <wp:effectExtent l="0" t="0" r="0" b="0"/>
            <wp:docPr id="4" name="Picture 3" descr="Table&#10;&#10;Description automatically generated">
              <a:extLst xmlns:a="http://schemas.openxmlformats.org/drawingml/2006/main">
                <a:ext uri="{FF2B5EF4-FFF2-40B4-BE49-F238E27FC236}">
                  <a16:creationId xmlns:a16="http://schemas.microsoft.com/office/drawing/2014/main" id="{564E710E-884B-4655-BCD8-4F62680E6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4E710E-884B-4655-BCD8-4F62680E656C}"/>
                        </a:ext>
                      </a:extLst>
                    </pic:cNvPr>
                    <pic:cNvPicPr>
                      <a:picLocks noChangeAspect="1"/>
                    </pic:cNvPicPr>
                  </pic:nvPicPr>
                  <pic:blipFill rotWithShape="1">
                    <a:blip r:embed="rId7"/>
                    <a:srcRect l="21819" t="58070" r="23776" b="11492"/>
                    <a:stretch/>
                  </pic:blipFill>
                  <pic:spPr>
                    <a:xfrm>
                      <a:off x="0" y="0"/>
                      <a:ext cx="5943600" cy="2139315"/>
                    </a:xfrm>
                    <a:prstGeom prst="rect">
                      <a:avLst/>
                    </a:prstGeom>
                  </pic:spPr>
                </pic:pic>
              </a:graphicData>
            </a:graphic>
          </wp:inline>
        </w:drawing>
      </w:r>
    </w:p>
    <w:p w14:paraId="64362421" w14:textId="77777777" w:rsidR="00B147F4" w:rsidRDefault="00B147F4" w:rsidP="007E5C5B">
      <w:pPr>
        <w:spacing w:after="0" w:line="240" w:lineRule="auto"/>
        <w:rPr>
          <w:rFonts w:ascii="Times New Roman" w:hAnsi="Times New Roman"/>
          <w:sz w:val="24"/>
          <w:szCs w:val="24"/>
        </w:rPr>
      </w:pPr>
    </w:p>
    <w:p w14:paraId="370BF53F" w14:textId="1C1452C8" w:rsidR="00092033" w:rsidRDefault="00F4111B" w:rsidP="007E5C5B">
      <w:pPr>
        <w:spacing w:after="0" w:line="240" w:lineRule="auto"/>
        <w:rPr>
          <w:rFonts w:ascii="Times New Roman" w:hAnsi="Times New Roman"/>
          <w:sz w:val="24"/>
          <w:szCs w:val="24"/>
        </w:rPr>
      </w:pPr>
      <w:r>
        <w:rPr>
          <w:rFonts w:ascii="Times New Roman" w:hAnsi="Times New Roman"/>
          <w:sz w:val="24"/>
          <w:szCs w:val="24"/>
        </w:rPr>
        <w:t xml:space="preserve">Admittedly, I was not so successful at publishing during my first decade as a faculty member. </w:t>
      </w:r>
      <w:r w:rsidR="00810489">
        <w:rPr>
          <w:rFonts w:ascii="Times New Roman" w:hAnsi="Times New Roman"/>
          <w:sz w:val="24"/>
          <w:szCs w:val="24"/>
        </w:rPr>
        <w:t xml:space="preserve">In the early phases of my career, I was a writing researcher; or, more specifically, a </w:t>
      </w:r>
      <w:proofErr w:type="gramStart"/>
      <w:r w:rsidR="00810489">
        <w:rPr>
          <w:rFonts w:ascii="Times New Roman" w:hAnsi="Times New Roman"/>
          <w:sz w:val="24"/>
          <w:szCs w:val="24"/>
        </w:rPr>
        <w:t>computers</w:t>
      </w:r>
      <w:proofErr w:type="gramEnd"/>
      <w:r w:rsidR="00810489">
        <w:rPr>
          <w:rFonts w:ascii="Times New Roman" w:hAnsi="Times New Roman"/>
          <w:sz w:val="24"/>
          <w:szCs w:val="24"/>
        </w:rPr>
        <w:t xml:space="preserve"> and </w:t>
      </w:r>
      <w:r w:rsidR="00810489">
        <w:rPr>
          <w:rFonts w:ascii="Times New Roman" w:hAnsi="Times New Roman"/>
          <w:sz w:val="24"/>
          <w:szCs w:val="24"/>
        </w:rPr>
        <w:lastRenderedPageBreak/>
        <w:t>writing researcher</w:t>
      </w:r>
      <w:r w:rsidR="000E2B46">
        <w:rPr>
          <w:rFonts w:ascii="Times New Roman" w:hAnsi="Times New Roman"/>
          <w:sz w:val="24"/>
          <w:szCs w:val="24"/>
        </w:rPr>
        <w:t>. In terms</w:t>
      </w:r>
      <w:r w:rsidR="00A5118B">
        <w:rPr>
          <w:rFonts w:ascii="Times New Roman" w:hAnsi="Times New Roman"/>
          <w:sz w:val="24"/>
          <w:szCs w:val="24"/>
        </w:rPr>
        <w:t xml:space="preserve"> of</w:t>
      </w:r>
      <w:r w:rsidR="000E2B46">
        <w:rPr>
          <w:rFonts w:ascii="Times New Roman" w:hAnsi="Times New Roman"/>
          <w:sz w:val="24"/>
          <w:szCs w:val="24"/>
        </w:rPr>
        <w:t xml:space="preserve"> technology inventions, </w:t>
      </w:r>
      <w:r w:rsidR="0092591F">
        <w:rPr>
          <w:rFonts w:ascii="Times New Roman" w:hAnsi="Times New Roman"/>
          <w:sz w:val="24"/>
          <w:szCs w:val="24"/>
        </w:rPr>
        <w:t xml:space="preserve">my </w:t>
      </w:r>
      <w:r w:rsidR="000E2B46">
        <w:rPr>
          <w:rFonts w:ascii="Times New Roman" w:hAnsi="Times New Roman"/>
          <w:sz w:val="24"/>
          <w:szCs w:val="24"/>
        </w:rPr>
        <w:t xml:space="preserve">decades-long </w:t>
      </w:r>
      <w:r w:rsidR="0092591F">
        <w:rPr>
          <w:rFonts w:ascii="Times New Roman" w:hAnsi="Times New Roman"/>
          <w:sz w:val="24"/>
          <w:szCs w:val="24"/>
        </w:rPr>
        <w:t>colleague, Tom Reynolds, and I designed and tested a computer prompting and keyboard mapping system in Word Perfect in 1988-1989</w:t>
      </w:r>
      <w:r w:rsidR="000E2B46">
        <w:rPr>
          <w:rFonts w:ascii="Times New Roman" w:hAnsi="Times New Roman"/>
          <w:sz w:val="24"/>
          <w:szCs w:val="24"/>
        </w:rPr>
        <w:t>.</w:t>
      </w:r>
      <w:r>
        <w:rPr>
          <w:rFonts w:ascii="Times New Roman" w:hAnsi="Times New Roman"/>
          <w:sz w:val="24"/>
          <w:szCs w:val="24"/>
        </w:rPr>
        <w:t xml:space="preserve"> We used that system for our respective dissertations; he with college students and me with middle school youth.</w:t>
      </w:r>
      <w:r w:rsidR="000E2B46">
        <w:rPr>
          <w:rFonts w:ascii="Times New Roman" w:hAnsi="Times New Roman"/>
          <w:sz w:val="24"/>
          <w:szCs w:val="24"/>
        </w:rPr>
        <w:t xml:space="preserve"> Interesting research, but watching keystrokes scroll across the screen </w:t>
      </w:r>
      <w:r>
        <w:rPr>
          <w:rFonts w:ascii="Times New Roman" w:hAnsi="Times New Roman"/>
          <w:sz w:val="24"/>
          <w:szCs w:val="24"/>
        </w:rPr>
        <w:t xml:space="preserve">all day </w:t>
      </w:r>
      <w:r w:rsidR="000E2B46">
        <w:rPr>
          <w:rFonts w:ascii="Times New Roman" w:hAnsi="Times New Roman"/>
          <w:sz w:val="24"/>
          <w:szCs w:val="24"/>
        </w:rPr>
        <w:t>was not the way in which I wanted to spend the rest of my career.</w:t>
      </w:r>
    </w:p>
    <w:p w14:paraId="16516977" w14:textId="77777777" w:rsidR="00092033" w:rsidRDefault="00092033" w:rsidP="007E5C5B">
      <w:pPr>
        <w:spacing w:after="0" w:line="240" w:lineRule="auto"/>
        <w:rPr>
          <w:rFonts w:ascii="Times New Roman" w:hAnsi="Times New Roman"/>
          <w:sz w:val="24"/>
          <w:szCs w:val="24"/>
        </w:rPr>
      </w:pPr>
    </w:p>
    <w:p w14:paraId="494A1AE2" w14:textId="03A04ECA" w:rsidR="00810489" w:rsidRPr="00810489" w:rsidRDefault="0066597E" w:rsidP="007E5C5B">
      <w:pPr>
        <w:spacing w:after="0" w:line="240" w:lineRule="auto"/>
        <w:rPr>
          <w:rFonts w:ascii="Times New Roman" w:hAnsi="Times New Roman"/>
          <w:sz w:val="24"/>
          <w:szCs w:val="24"/>
        </w:rPr>
      </w:pPr>
      <w:r w:rsidRPr="0066597E">
        <w:rPr>
          <w:rFonts w:ascii="Times New Roman" w:hAnsi="Times New Roman"/>
          <w:sz w:val="24"/>
          <w:szCs w:val="24"/>
        </w:rPr>
        <w:t>Throughout the 1990s and early 2000s, much of my research was asynchronous conferencing discourse analysis as well as synchronous which resulted in</w:t>
      </w:r>
      <w:r w:rsidR="0092591F">
        <w:rPr>
          <w:rFonts w:ascii="Times New Roman" w:hAnsi="Times New Roman"/>
          <w:sz w:val="24"/>
          <w:szCs w:val="24"/>
        </w:rPr>
        <w:t xml:space="preserve"> a</w:t>
      </w:r>
      <w:r w:rsidR="00092033">
        <w:rPr>
          <w:rFonts w:ascii="Times New Roman" w:hAnsi="Times New Roman"/>
          <w:sz w:val="24"/>
          <w:szCs w:val="24"/>
        </w:rPr>
        <w:t xml:space="preserve"> </w:t>
      </w:r>
      <w:r w:rsidRPr="0066597E">
        <w:rPr>
          <w:rFonts w:ascii="Times New Roman" w:hAnsi="Times New Roman"/>
          <w:sz w:val="24"/>
          <w:szCs w:val="24"/>
        </w:rPr>
        <w:t xml:space="preserve">book </w:t>
      </w:r>
      <w:r>
        <w:rPr>
          <w:rFonts w:ascii="Times New Roman" w:hAnsi="Times New Roman"/>
          <w:sz w:val="24"/>
          <w:szCs w:val="24"/>
        </w:rPr>
        <w:t xml:space="preserve">of research </w:t>
      </w:r>
      <w:r w:rsidR="0092591F">
        <w:rPr>
          <w:rFonts w:ascii="Times New Roman" w:hAnsi="Times New Roman"/>
          <w:sz w:val="24"/>
          <w:szCs w:val="24"/>
        </w:rPr>
        <w:t>authored by</w:t>
      </w:r>
      <w:r>
        <w:rPr>
          <w:rFonts w:ascii="Times New Roman" w:hAnsi="Times New Roman"/>
          <w:sz w:val="24"/>
          <w:szCs w:val="24"/>
        </w:rPr>
        <w:t xml:space="preserve"> my student</w:t>
      </w:r>
      <w:r w:rsidR="0092591F">
        <w:rPr>
          <w:rFonts w:ascii="Times New Roman" w:hAnsi="Times New Roman"/>
          <w:sz w:val="24"/>
          <w:szCs w:val="24"/>
        </w:rPr>
        <w:t xml:space="preserve">s, </w:t>
      </w:r>
      <w:r>
        <w:rPr>
          <w:rFonts w:ascii="Times New Roman" w:hAnsi="Times New Roman"/>
          <w:sz w:val="24"/>
          <w:szCs w:val="24"/>
        </w:rPr>
        <w:t>colleagues</w:t>
      </w:r>
      <w:r w:rsidR="0092591F">
        <w:rPr>
          <w:rFonts w:ascii="Times New Roman" w:hAnsi="Times New Roman"/>
          <w:sz w:val="24"/>
          <w:szCs w:val="24"/>
        </w:rPr>
        <w:t>, and I</w:t>
      </w:r>
      <w:r>
        <w:rPr>
          <w:rFonts w:ascii="Times New Roman" w:hAnsi="Times New Roman"/>
          <w:sz w:val="24"/>
          <w:szCs w:val="24"/>
        </w:rPr>
        <w:t xml:space="preserve"> in the School of Education at IU that </w:t>
      </w:r>
      <w:r w:rsidR="00092033">
        <w:rPr>
          <w:rFonts w:ascii="Times New Roman" w:hAnsi="Times New Roman"/>
          <w:sz w:val="24"/>
          <w:szCs w:val="24"/>
        </w:rPr>
        <w:t xml:space="preserve">my student Kira King and I edited. It </w:t>
      </w:r>
      <w:r>
        <w:rPr>
          <w:rFonts w:ascii="Times New Roman" w:hAnsi="Times New Roman"/>
          <w:sz w:val="24"/>
          <w:szCs w:val="24"/>
        </w:rPr>
        <w:t xml:space="preserve">was </w:t>
      </w:r>
      <w:r w:rsidRPr="0066597E">
        <w:rPr>
          <w:rFonts w:ascii="Times New Roman" w:hAnsi="Times New Roman"/>
          <w:sz w:val="24"/>
          <w:szCs w:val="24"/>
        </w:rPr>
        <w:t>published by Erlbaum in 1998</w:t>
      </w:r>
      <w:r w:rsidR="00092033">
        <w:rPr>
          <w:rFonts w:ascii="Times New Roman" w:hAnsi="Times New Roman"/>
          <w:sz w:val="24"/>
          <w:szCs w:val="24"/>
        </w:rPr>
        <w:t xml:space="preserve"> and titled</w:t>
      </w:r>
      <w:r w:rsidRPr="0066597E">
        <w:rPr>
          <w:rFonts w:ascii="Times New Roman" w:hAnsi="Times New Roman"/>
          <w:sz w:val="24"/>
          <w:szCs w:val="24"/>
        </w:rPr>
        <w:t>, “</w:t>
      </w:r>
      <w:r w:rsidRPr="0066597E">
        <w:rPr>
          <w:rFonts w:ascii="Times New Roman" w:hAnsi="Times New Roman"/>
          <w:i/>
          <w:sz w:val="24"/>
          <w:szCs w:val="24"/>
        </w:rPr>
        <w:t>Electronic Collaborators: Learner-Centered Technologies for Literacy, Apprenticeship, and Discourse</w:t>
      </w:r>
      <w:r>
        <w:rPr>
          <w:rFonts w:ascii="Times New Roman" w:hAnsi="Times New Roman"/>
          <w:iCs/>
          <w:sz w:val="24"/>
          <w:szCs w:val="24"/>
        </w:rPr>
        <w:t>.</w:t>
      </w:r>
      <w:r w:rsidRPr="0066597E">
        <w:rPr>
          <w:rFonts w:ascii="Times New Roman" w:hAnsi="Times New Roman"/>
          <w:sz w:val="24"/>
          <w:szCs w:val="24"/>
        </w:rPr>
        <w:t>”</w:t>
      </w:r>
      <w:r>
        <w:rPr>
          <w:rFonts w:ascii="Times New Roman" w:hAnsi="Times New Roman"/>
          <w:sz w:val="24"/>
          <w:szCs w:val="24"/>
        </w:rPr>
        <w:t xml:space="preserve"> The Electronic Collaborators book</w:t>
      </w:r>
      <w:r w:rsidRPr="0066597E">
        <w:rPr>
          <w:rFonts w:ascii="Times New Roman" w:hAnsi="Times New Roman"/>
          <w:sz w:val="24"/>
          <w:szCs w:val="24"/>
        </w:rPr>
        <w:t xml:space="preserve"> was considered a breakthrough book by Lingua Franca for its </w:t>
      </w:r>
      <w:r w:rsidR="00890087">
        <w:rPr>
          <w:rFonts w:ascii="Times New Roman" w:hAnsi="Times New Roman"/>
          <w:sz w:val="24"/>
          <w:szCs w:val="24"/>
        </w:rPr>
        <w:t>utilization of</w:t>
      </w:r>
      <w:r w:rsidR="0092591F">
        <w:rPr>
          <w:rFonts w:ascii="Times New Roman" w:hAnsi="Times New Roman"/>
          <w:sz w:val="24"/>
          <w:szCs w:val="24"/>
        </w:rPr>
        <w:t xml:space="preserve"> </w:t>
      </w:r>
      <w:r w:rsidRPr="0066597E">
        <w:rPr>
          <w:rFonts w:ascii="Times New Roman" w:hAnsi="Times New Roman"/>
          <w:sz w:val="24"/>
          <w:szCs w:val="24"/>
        </w:rPr>
        <w:t>neo-Vygotskian theory</w:t>
      </w:r>
      <w:r>
        <w:rPr>
          <w:rFonts w:ascii="Times New Roman" w:hAnsi="Times New Roman"/>
          <w:sz w:val="24"/>
          <w:szCs w:val="24"/>
        </w:rPr>
        <w:t xml:space="preserve"> </w:t>
      </w:r>
      <w:r w:rsidR="00890087">
        <w:rPr>
          <w:rFonts w:ascii="Times New Roman" w:hAnsi="Times New Roman"/>
          <w:sz w:val="24"/>
          <w:szCs w:val="24"/>
        </w:rPr>
        <w:t xml:space="preserve">and principles for </w:t>
      </w:r>
      <w:r w:rsidR="00092033">
        <w:rPr>
          <w:rFonts w:ascii="Times New Roman" w:hAnsi="Times New Roman"/>
          <w:sz w:val="24"/>
          <w:szCs w:val="24"/>
        </w:rPr>
        <w:t xml:space="preserve">all of </w:t>
      </w:r>
      <w:r w:rsidR="00890087">
        <w:rPr>
          <w:rFonts w:ascii="Times New Roman" w:hAnsi="Times New Roman"/>
          <w:sz w:val="24"/>
          <w:szCs w:val="24"/>
        </w:rPr>
        <w:t>this</w:t>
      </w:r>
      <w:r>
        <w:rPr>
          <w:rFonts w:ascii="Times New Roman" w:hAnsi="Times New Roman"/>
          <w:sz w:val="24"/>
          <w:szCs w:val="24"/>
        </w:rPr>
        <w:t xml:space="preserve"> research</w:t>
      </w:r>
      <w:r w:rsidR="00092033">
        <w:rPr>
          <w:rFonts w:ascii="Times New Roman" w:hAnsi="Times New Roman"/>
          <w:sz w:val="24"/>
          <w:szCs w:val="24"/>
        </w:rPr>
        <w:t xml:space="preserve"> (i.e., it was among the first sociocultural theory books related to technology-enhanced environments in the early days of the Web)</w:t>
      </w:r>
      <w:r>
        <w:rPr>
          <w:rFonts w:ascii="Times New Roman" w:hAnsi="Times New Roman"/>
          <w:sz w:val="24"/>
          <w:szCs w:val="24"/>
        </w:rPr>
        <w:t>.</w:t>
      </w:r>
      <w:r w:rsidR="00810489">
        <w:rPr>
          <w:rFonts w:ascii="Times New Roman" w:hAnsi="Times New Roman"/>
          <w:sz w:val="24"/>
          <w:szCs w:val="24"/>
        </w:rPr>
        <w:t xml:space="preserve"> Since that time, I have</w:t>
      </w:r>
      <w:r>
        <w:rPr>
          <w:rFonts w:ascii="Times New Roman" w:hAnsi="Times New Roman"/>
          <w:sz w:val="24"/>
          <w:szCs w:val="24"/>
        </w:rPr>
        <w:t xml:space="preserve"> more closely</w:t>
      </w:r>
      <w:r w:rsidR="00810489">
        <w:rPr>
          <w:rFonts w:ascii="Times New Roman" w:hAnsi="Times New Roman"/>
          <w:sz w:val="24"/>
          <w:szCs w:val="24"/>
        </w:rPr>
        <w:t xml:space="preserve"> </w:t>
      </w:r>
      <w:r>
        <w:rPr>
          <w:rFonts w:ascii="Times New Roman" w:hAnsi="Times New Roman"/>
          <w:sz w:val="24"/>
          <w:szCs w:val="24"/>
        </w:rPr>
        <w:t xml:space="preserve">focused on informal, nontraditional, open, </w:t>
      </w:r>
      <w:r w:rsidR="0092591F">
        <w:rPr>
          <w:rFonts w:ascii="Times New Roman" w:hAnsi="Times New Roman"/>
          <w:sz w:val="24"/>
          <w:szCs w:val="24"/>
        </w:rPr>
        <w:t xml:space="preserve">blended, </w:t>
      </w:r>
      <w:r>
        <w:rPr>
          <w:rFonts w:ascii="Times New Roman" w:hAnsi="Times New Roman"/>
          <w:sz w:val="24"/>
          <w:szCs w:val="24"/>
        </w:rPr>
        <w:t xml:space="preserve">and online environments, including </w:t>
      </w:r>
      <w:r w:rsidR="0092591F">
        <w:rPr>
          <w:rFonts w:ascii="Times New Roman" w:hAnsi="Times New Roman"/>
          <w:sz w:val="24"/>
          <w:szCs w:val="24"/>
        </w:rPr>
        <w:t xml:space="preserve">attempts to understand </w:t>
      </w:r>
      <w:r>
        <w:rPr>
          <w:rFonts w:ascii="Times New Roman" w:hAnsi="Times New Roman"/>
          <w:sz w:val="24"/>
          <w:szCs w:val="24"/>
        </w:rPr>
        <w:t xml:space="preserve">learner motivation to utilize MOOCs and open </w:t>
      </w:r>
      <w:r w:rsidR="0092591F">
        <w:rPr>
          <w:rFonts w:ascii="Times New Roman" w:hAnsi="Times New Roman"/>
          <w:sz w:val="24"/>
          <w:szCs w:val="24"/>
        </w:rPr>
        <w:t>education as well as self-direct learning when in such open-ended environments</w:t>
      </w:r>
      <w:r>
        <w:rPr>
          <w:rFonts w:ascii="Times New Roman" w:hAnsi="Times New Roman"/>
          <w:sz w:val="24"/>
          <w:szCs w:val="24"/>
        </w:rPr>
        <w:t xml:space="preserve">. A small portion of that </w:t>
      </w:r>
      <w:r w:rsidR="0092591F">
        <w:rPr>
          <w:rFonts w:ascii="Times New Roman" w:hAnsi="Times New Roman"/>
          <w:sz w:val="24"/>
          <w:szCs w:val="24"/>
        </w:rPr>
        <w:t xml:space="preserve">research </w:t>
      </w:r>
      <w:r>
        <w:rPr>
          <w:rFonts w:ascii="Times New Roman" w:hAnsi="Times New Roman"/>
          <w:sz w:val="24"/>
          <w:szCs w:val="24"/>
        </w:rPr>
        <w:t xml:space="preserve">is detailed </w:t>
      </w:r>
      <w:r w:rsidR="0092591F">
        <w:rPr>
          <w:rFonts w:ascii="Times New Roman" w:hAnsi="Times New Roman"/>
          <w:sz w:val="24"/>
          <w:szCs w:val="24"/>
        </w:rPr>
        <w:t xml:space="preserve">in my research statement </w:t>
      </w:r>
      <w:r>
        <w:rPr>
          <w:rFonts w:ascii="Times New Roman" w:hAnsi="Times New Roman"/>
          <w:sz w:val="24"/>
          <w:szCs w:val="24"/>
        </w:rPr>
        <w:t>below</w:t>
      </w:r>
      <w:r w:rsidR="0092591F">
        <w:rPr>
          <w:rFonts w:ascii="Times New Roman" w:hAnsi="Times New Roman"/>
          <w:sz w:val="24"/>
          <w:szCs w:val="24"/>
        </w:rPr>
        <w:t>, with an emphasis on the past five years.</w:t>
      </w:r>
    </w:p>
    <w:p w14:paraId="4A8BFD75" w14:textId="77777777" w:rsidR="00810489" w:rsidRDefault="00810489" w:rsidP="007E5C5B">
      <w:pPr>
        <w:spacing w:after="0" w:line="240" w:lineRule="auto"/>
        <w:rPr>
          <w:rFonts w:ascii="Times New Roman" w:hAnsi="Times New Roman"/>
          <w:sz w:val="24"/>
          <w:szCs w:val="24"/>
        </w:rPr>
      </w:pPr>
    </w:p>
    <w:p w14:paraId="6FD5EFAE" w14:textId="77777777" w:rsidR="00FF7CEA" w:rsidRDefault="00890087" w:rsidP="00131322">
      <w:pPr>
        <w:spacing w:after="0" w:line="240" w:lineRule="auto"/>
        <w:rPr>
          <w:rFonts w:ascii="Times New Roman" w:hAnsi="Times New Roman"/>
          <w:b/>
          <w:bCs/>
          <w:sz w:val="24"/>
          <w:szCs w:val="24"/>
        </w:rPr>
      </w:pPr>
      <w:r>
        <w:rPr>
          <w:rFonts w:ascii="Times New Roman" w:hAnsi="Times New Roman"/>
          <w:b/>
          <w:bCs/>
          <w:sz w:val="24"/>
          <w:szCs w:val="24"/>
        </w:rPr>
        <w:t xml:space="preserve">Balance of Research Statement. </w:t>
      </w:r>
    </w:p>
    <w:p w14:paraId="1DF69A92" w14:textId="3C4CF814"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My five key recent </w:t>
      </w:r>
      <w:r w:rsidRPr="008C065E">
        <w:rPr>
          <w:rFonts w:ascii="Times New Roman" w:hAnsi="Times New Roman"/>
          <w:b/>
          <w:bCs/>
          <w:sz w:val="24"/>
          <w:szCs w:val="24"/>
        </w:rPr>
        <w:t>research</w:t>
      </w:r>
      <w:r w:rsidRPr="008C065E">
        <w:rPr>
          <w:rFonts w:ascii="Times New Roman" w:hAnsi="Times New Roman"/>
          <w:sz w:val="24"/>
          <w:szCs w:val="24"/>
        </w:rPr>
        <w:t xml:space="preserve"> areas during the past few years include: (1) effective instructional design and delivery for self-directed learning (SDL) and self-regulated learning (SRL) in both formal education and informal education settings; (2) the goals, achievements, preferences, and challenges of learners in informal and open educational resources; (3) instructor personalization and cultural sensitivity in massive open online courses (MOOCs); (4) other MOOC instructor concerns and challenges such as professional development (PD), instructional design practices, gamification techniques, motivation, and career development; and (5) learning from flipped classroom environments in East Asia (Korea and China), including exploring student </w:t>
      </w:r>
      <w:r w:rsidRPr="008C065E">
        <w:rPr>
          <w:rFonts w:ascii="Times New Roman" w:eastAsia="Malgun Gothic" w:hAnsi="Times New Roman"/>
          <w:sz w:val="24"/>
          <w:szCs w:val="24"/>
          <w:lang w:eastAsia="ko-KR"/>
        </w:rPr>
        <w:t>engagement, self-efficacy, and social presence in large university classes.</w:t>
      </w:r>
    </w:p>
    <w:p w14:paraId="18948372" w14:textId="77777777" w:rsidR="00131322" w:rsidRPr="008C065E" w:rsidRDefault="00131322" w:rsidP="00131322">
      <w:pPr>
        <w:spacing w:after="0" w:line="240" w:lineRule="auto"/>
        <w:rPr>
          <w:rFonts w:ascii="Times New Roman" w:hAnsi="Times New Roman"/>
          <w:sz w:val="24"/>
          <w:szCs w:val="24"/>
        </w:rPr>
      </w:pPr>
    </w:p>
    <w:p w14:paraId="14836CEE"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In regards to the first research theme noted above, during the past 2-3 years my brilliant and highly productive former advisee, Dr. Meina Zhu from Wayne State University, and I have conducted a series of studies on SDL in MOOCs leading to many guidelines about the design and delivery of MOOCs and other forms of open and informal education which might foster SDL. In addition, I have SDL research underway on online language learning using Duolingo as well as SDL of Nepali teenagers learning English and other skills from MOOCs during the pandemic. Notably, in 2020, there were more than 180 million learners enrolled in over 16,300 MOOCs offered by 950 different universities. With MOOC enrollments nearly doubling during the pandemic, the potential impact of our research on MOOCs is enormous.</w:t>
      </w:r>
    </w:p>
    <w:p w14:paraId="10F6A900" w14:textId="77777777" w:rsidR="00131322" w:rsidRPr="008C065E" w:rsidRDefault="00131322" w:rsidP="00131322">
      <w:pPr>
        <w:spacing w:after="0" w:line="240" w:lineRule="auto"/>
        <w:rPr>
          <w:rFonts w:ascii="Times New Roman" w:hAnsi="Times New Roman"/>
          <w:sz w:val="24"/>
          <w:szCs w:val="24"/>
        </w:rPr>
      </w:pPr>
    </w:p>
    <w:p w14:paraId="61BE23DD"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In terms of the second research area, I have primarily focused on nontraditional and alternative forms of education throughout my career. One example publication appeared in the </w:t>
      </w:r>
      <w:r w:rsidRPr="008C065E">
        <w:rPr>
          <w:rFonts w:ascii="Times New Roman" w:hAnsi="Times New Roman"/>
          <w:i/>
          <w:sz w:val="24"/>
          <w:szCs w:val="24"/>
        </w:rPr>
        <w:t>International Journal of Self-Directed Learning</w:t>
      </w:r>
      <w:r w:rsidRPr="008C065E">
        <w:rPr>
          <w:rFonts w:ascii="Times New Roman" w:hAnsi="Times New Roman"/>
          <w:sz w:val="24"/>
          <w:szCs w:val="24"/>
        </w:rPr>
        <w:t xml:space="preserve">. This study explored the human learning and development potential of more than 300 informal learning websites. In another pair of studies, my colleagues and I have published papers in </w:t>
      </w:r>
      <w:r w:rsidRPr="008C065E">
        <w:rPr>
          <w:rFonts w:ascii="Times New Roman" w:hAnsi="Times New Roman"/>
          <w:i/>
          <w:sz w:val="24"/>
          <w:szCs w:val="24"/>
        </w:rPr>
        <w:t>Educational Technology and Society</w:t>
      </w:r>
      <w:r w:rsidRPr="008C065E">
        <w:rPr>
          <w:rFonts w:ascii="Times New Roman" w:hAnsi="Times New Roman"/>
          <w:sz w:val="24"/>
          <w:szCs w:val="24"/>
        </w:rPr>
        <w:t xml:space="preserve"> (ETS) and the </w:t>
      </w:r>
      <w:r w:rsidRPr="008C065E">
        <w:rPr>
          <w:rFonts w:ascii="Times New Roman" w:hAnsi="Times New Roman"/>
          <w:i/>
          <w:iCs/>
          <w:sz w:val="24"/>
          <w:szCs w:val="24"/>
        </w:rPr>
        <w:t xml:space="preserve">Journal of </w:t>
      </w:r>
      <w:r w:rsidRPr="008C065E">
        <w:rPr>
          <w:rFonts w:ascii="Times New Roman" w:hAnsi="Times New Roman"/>
          <w:i/>
          <w:iCs/>
          <w:sz w:val="24"/>
          <w:szCs w:val="24"/>
        </w:rPr>
        <w:lastRenderedPageBreak/>
        <w:t xml:space="preserve">Learning for Development </w:t>
      </w:r>
      <w:r w:rsidRPr="008C065E">
        <w:rPr>
          <w:rFonts w:ascii="Times New Roman" w:hAnsi="Times New Roman"/>
          <w:sz w:val="24"/>
          <w:szCs w:val="24"/>
        </w:rPr>
        <w:t xml:space="preserve">on the goals, achievements, preferences, and challenges of those accessing MIT </w:t>
      </w:r>
      <w:proofErr w:type="spellStart"/>
      <w:r w:rsidRPr="008C065E">
        <w:rPr>
          <w:rFonts w:ascii="Times New Roman" w:hAnsi="Times New Roman"/>
          <w:sz w:val="24"/>
          <w:szCs w:val="24"/>
        </w:rPr>
        <w:t>OpenCourseWare</w:t>
      </w:r>
      <w:proofErr w:type="spellEnd"/>
      <w:r w:rsidRPr="008C065E">
        <w:rPr>
          <w:rFonts w:ascii="Times New Roman" w:hAnsi="Times New Roman"/>
          <w:sz w:val="24"/>
          <w:szCs w:val="24"/>
        </w:rPr>
        <w:t xml:space="preserve"> (OCW) and MOOCs. The ETS article was recognized with a best research paper award at the annual AECT conference in Indianapolis several years ago. Fast forward to today--Dr. Min Young Doo and I will be getting a best paper award at AECT in Chicago in November for the meta-analysis that and we conducted on scaffolding effects in online learning in higher education appearing in 2020 in </w:t>
      </w:r>
      <w:r w:rsidRPr="008C065E">
        <w:rPr>
          <w:rFonts w:ascii="Times New Roman" w:hAnsi="Times New Roman"/>
          <w:i/>
          <w:sz w:val="24"/>
          <w:szCs w:val="24"/>
        </w:rPr>
        <w:t>The International Review of Research on Open and Distributed Learning</w:t>
      </w:r>
      <w:r w:rsidRPr="008C065E">
        <w:rPr>
          <w:rFonts w:ascii="Times New Roman" w:hAnsi="Times New Roman"/>
          <w:sz w:val="24"/>
          <w:szCs w:val="24"/>
        </w:rPr>
        <w:t xml:space="preserve"> (IRRODL).</w:t>
      </w:r>
    </w:p>
    <w:p w14:paraId="5672BE55" w14:textId="77777777" w:rsidR="00131322" w:rsidRPr="008C065E" w:rsidRDefault="00131322" w:rsidP="00131322">
      <w:pPr>
        <w:spacing w:after="0" w:line="240" w:lineRule="auto"/>
        <w:rPr>
          <w:rFonts w:ascii="Times New Roman" w:hAnsi="Times New Roman"/>
          <w:sz w:val="24"/>
          <w:szCs w:val="24"/>
        </w:rPr>
      </w:pPr>
    </w:p>
    <w:p w14:paraId="0AFCB60C"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Highlighting my third research strand, a few months ago, Meina Zhu and I and several other team members published a paper which explores cultural sensitivity in terms of the design and delivery of massive open online courses (MOOCs). That paper is a follow up to our 2018 article on MOOC instructor personalization practices in </w:t>
      </w:r>
      <w:r w:rsidRPr="008C065E">
        <w:rPr>
          <w:rFonts w:ascii="Times New Roman" w:hAnsi="Times New Roman"/>
          <w:i/>
          <w:iCs/>
          <w:sz w:val="24"/>
          <w:szCs w:val="24"/>
        </w:rPr>
        <w:t>IRRODL</w:t>
      </w:r>
      <w:r w:rsidRPr="008C065E">
        <w:rPr>
          <w:rFonts w:ascii="Times New Roman" w:hAnsi="Times New Roman"/>
          <w:sz w:val="24"/>
          <w:szCs w:val="24"/>
        </w:rPr>
        <w:t>. Such research to help humanize MOOCs and respect the diverse cultural backgrounds of participants is critical in expanding their relevance to the world population; MOOCs are truly a global phenomenon with the potential to help upskill and reskill the disenfranchised, the distraught, and those seeking new directions or career changes. Given the problems of MOOC participant retention and completion, such research could have a wide and deep impact at the course design level as well as the institutional and governmental level.</w:t>
      </w:r>
    </w:p>
    <w:p w14:paraId="1BE0A4CE" w14:textId="77777777" w:rsidR="00131322" w:rsidRPr="008C065E" w:rsidRDefault="00131322" w:rsidP="00131322">
      <w:pPr>
        <w:spacing w:after="0" w:line="240" w:lineRule="auto"/>
        <w:rPr>
          <w:rFonts w:ascii="Times New Roman" w:hAnsi="Times New Roman"/>
          <w:sz w:val="24"/>
          <w:szCs w:val="24"/>
        </w:rPr>
      </w:pPr>
    </w:p>
    <w:p w14:paraId="141F4064"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Regarding the fourth research strand, it is important to note that in addition to cultural sensitivity in MOOCs and MOOC personalization, my research team and I have studied instructional design challenges in MOOCs, MOOC instructor PD and career development, and MOOC instructor motivation and engagement. We have been able to conduct this range of studies since we painstakingly and methodologically collected over 3,000 MOOC instructor names, disciplines, emails, course titles, and affiliations across a range of MOOC platforms and vendors. As a result, we can now tap into this unique MOOC instructor database at any time. It is a virtual treasure-trove of potential data and findings related to MOOCs.</w:t>
      </w:r>
    </w:p>
    <w:p w14:paraId="0DF5EFBB" w14:textId="77777777" w:rsidR="00131322" w:rsidRPr="008C065E" w:rsidRDefault="00131322" w:rsidP="00131322">
      <w:pPr>
        <w:spacing w:after="0" w:line="240" w:lineRule="auto"/>
        <w:rPr>
          <w:rFonts w:ascii="Times New Roman" w:hAnsi="Times New Roman"/>
          <w:sz w:val="24"/>
          <w:szCs w:val="24"/>
        </w:rPr>
      </w:pPr>
    </w:p>
    <w:p w14:paraId="2EFAA3A3"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Studies related to the fifth research theme, flipped classrooms in East Asia, have consistently displayed positive results. Just last month, one of our studies on the relationship among learning engagement, transaction distance, and self-regulated learning in a large section university class in Korea that utilized flipped learning was published in </w:t>
      </w:r>
      <w:r w:rsidRPr="008C065E">
        <w:rPr>
          <w:rFonts w:ascii="Times New Roman" w:hAnsi="Times New Roman"/>
          <w:i/>
          <w:sz w:val="24"/>
          <w:szCs w:val="24"/>
          <w:lang w:val="sv-SE"/>
        </w:rPr>
        <w:t>Asia Pacific Journal of Education</w:t>
      </w:r>
      <w:r w:rsidRPr="008C065E">
        <w:rPr>
          <w:rFonts w:ascii="Times New Roman" w:hAnsi="Times New Roman"/>
          <w:iCs/>
          <w:sz w:val="24"/>
          <w:szCs w:val="24"/>
          <w:lang w:val="sv-SE"/>
        </w:rPr>
        <w:t>.</w:t>
      </w:r>
    </w:p>
    <w:p w14:paraId="606481B9" w14:textId="77777777" w:rsidR="00131322" w:rsidRPr="008C065E" w:rsidRDefault="00131322" w:rsidP="00131322">
      <w:pPr>
        <w:spacing w:after="0" w:line="240" w:lineRule="auto"/>
        <w:rPr>
          <w:rFonts w:ascii="Times New Roman" w:hAnsi="Times New Roman"/>
          <w:sz w:val="24"/>
          <w:szCs w:val="24"/>
        </w:rPr>
      </w:pPr>
    </w:p>
    <w:p w14:paraId="0AD18A6D"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As you may have noticed, I attempt to publish my research in open access journals when possible since I believe in the power of sharing. In fact, in my 2009 book, “</w:t>
      </w:r>
      <w:r w:rsidRPr="008C065E">
        <w:rPr>
          <w:rFonts w:ascii="Times New Roman" w:hAnsi="Times New Roman"/>
          <w:i/>
          <w:sz w:val="24"/>
          <w:szCs w:val="24"/>
        </w:rPr>
        <w:t>The World is Open: How Web Technology is Revolutionizing Education,”</w:t>
      </w:r>
      <w:r w:rsidRPr="008C065E">
        <w:rPr>
          <w:rFonts w:ascii="Times New Roman" w:hAnsi="Times New Roman"/>
          <w:sz w:val="24"/>
          <w:szCs w:val="24"/>
        </w:rPr>
        <w:t xml:space="preserve"> I document different forms of sharing, collaboration, and openness. Two years after publication, Jossey-Bass/Wiley asked me to write a prequel for the paperback edition of that book. The prequel discussed the evolution of the concept of sharing in higher education over the past few decades and the postscript outlined a set of learner rights and responsibilities in this age of online learning. Such writings align well with what I have seen happening at the University of Michigan over the past couple of decades.</w:t>
      </w:r>
    </w:p>
    <w:p w14:paraId="23B82083" w14:textId="77777777" w:rsidR="00131322" w:rsidRPr="008C065E" w:rsidRDefault="00131322" w:rsidP="00131322">
      <w:pPr>
        <w:spacing w:after="0" w:line="240" w:lineRule="auto"/>
        <w:rPr>
          <w:rFonts w:ascii="Times New Roman" w:hAnsi="Times New Roman"/>
          <w:sz w:val="24"/>
          <w:szCs w:val="24"/>
        </w:rPr>
      </w:pPr>
    </w:p>
    <w:p w14:paraId="69C3FBCF"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A few years after The World is Open book, I saw an increasing need to better understand how people in different regions of the world are implementing MOOCs and other types of open education. In response, my colleagues, Dr. Mimi Lee from the University of Houston, Dr. Thomas Reeves from The University of Georgia, and Dr. Thomas Reynolds from National </w:t>
      </w:r>
      <w:r w:rsidRPr="008C065E">
        <w:rPr>
          <w:rFonts w:ascii="Times New Roman" w:hAnsi="Times New Roman"/>
          <w:sz w:val="24"/>
          <w:szCs w:val="24"/>
        </w:rPr>
        <w:lastRenderedPageBreak/>
        <w:t>University, and I edited a comprehensive book on “</w:t>
      </w:r>
      <w:r w:rsidRPr="008C065E">
        <w:rPr>
          <w:rFonts w:ascii="Times New Roman" w:hAnsi="Times New Roman"/>
          <w:i/>
          <w:iCs/>
          <w:sz w:val="24"/>
          <w:szCs w:val="24"/>
        </w:rPr>
        <w:t>MOOCs and Open Education Around the World</w:t>
      </w:r>
      <w:r w:rsidRPr="008C065E">
        <w:rPr>
          <w:rFonts w:ascii="Times New Roman" w:hAnsi="Times New Roman"/>
          <w:sz w:val="24"/>
          <w:szCs w:val="24"/>
        </w:rPr>
        <w:t xml:space="preserve">” with 60 contributors. It was published by Routledge in late June 2015. We simultaneously completed a special issue of the </w:t>
      </w:r>
      <w:r w:rsidRPr="008C065E">
        <w:rPr>
          <w:rFonts w:ascii="Times New Roman" w:hAnsi="Times New Roman"/>
          <w:i/>
          <w:sz w:val="24"/>
          <w:szCs w:val="24"/>
        </w:rPr>
        <w:t>International Journal on E-Learning</w:t>
      </w:r>
      <w:r w:rsidRPr="008C065E">
        <w:rPr>
          <w:rFonts w:ascii="Times New Roman" w:hAnsi="Times New Roman"/>
          <w:sz w:val="24"/>
          <w:szCs w:val="24"/>
        </w:rPr>
        <w:t xml:space="preserve"> on the same topic. These projects were intended to help educators, researchers, and numerous other stakeholders grasp the research, instructional design issues, innovative forms of assessment, quality concerns, corporate training issues, and potential future trends surrounding MOOCs and MOOC-like derivatives.</w:t>
      </w:r>
    </w:p>
    <w:p w14:paraId="1EA01336" w14:textId="77777777" w:rsidR="00131322" w:rsidRPr="008C065E" w:rsidRDefault="00131322" w:rsidP="00131322">
      <w:pPr>
        <w:spacing w:after="0" w:line="240" w:lineRule="auto"/>
        <w:rPr>
          <w:rFonts w:ascii="Times New Roman" w:hAnsi="Times New Roman"/>
          <w:sz w:val="24"/>
          <w:szCs w:val="24"/>
        </w:rPr>
      </w:pPr>
    </w:p>
    <w:p w14:paraId="7E0DBE61" w14:textId="77777777" w:rsidR="00131322" w:rsidRPr="008C065E" w:rsidRDefault="00131322" w:rsidP="00131322">
      <w:pPr>
        <w:spacing w:after="0" w:line="240" w:lineRule="auto"/>
        <w:rPr>
          <w:rFonts w:ascii="Times New Roman" w:hAnsi="Times New Roman"/>
          <w:b/>
          <w:bCs/>
          <w:sz w:val="24"/>
          <w:szCs w:val="24"/>
        </w:rPr>
      </w:pPr>
      <w:r w:rsidRPr="008C065E">
        <w:rPr>
          <w:rFonts w:ascii="Times New Roman" w:hAnsi="Times New Roman"/>
          <w:sz w:val="24"/>
          <w:szCs w:val="24"/>
        </w:rPr>
        <w:t>Five years later, my colleagues and I edited a follow-up book also published by Routledge, “</w:t>
      </w:r>
      <w:r w:rsidRPr="008C065E">
        <w:rPr>
          <w:rFonts w:ascii="Times New Roman" w:hAnsi="Times New Roman"/>
          <w:i/>
          <w:iCs/>
          <w:sz w:val="24"/>
          <w:szCs w:val="24"/>
        </w:rPr>
        <w:t>MOOCs and Open Education in the Global South</w:t>
      </w:r>
      <w:r w:rsidRPr="008C065E">
        <w:rPr>
          <w:rFonts w:ascii="Times New Roman" w:hAnsi="Times New Roman"/>
          <w:sz w:val="24"/>
          <w:szCs w:val="24"/>
        </w:rPr>
        <w:t>,” in 2020 with 67 contributors. This book features contributors from Asia, Latin America, the Middle East, Africa, the Pacific/Oceania, and the Caribbean who are leading efforts in rapidly changing nations and regions. More specifically, chapters in this edited volume are from Thailand, Egypt, China, the UAE, South Africa, Kenya, Brazil, Chile, the Philippines, Sri Lanka, Fiji, India, Malaysia, and many other countries. This wide-ranging collection grapples with accreditation, credentialing, quality standards, innovative assessment, learner motivation and attrition, and numerous other issues. It also explores initiatives that are leveraging flexible systems like MOOCs to educate and empower populations previously denied access to such opportunities.</w:t>
      </w:r>
    </w:p>
    <w:p w14:paraId="704D7F2E" w14:textId="77777777" w:rsidR="00131322" w:rsidRPr="008C065E" w:rsidRDefault="00131322" w:rsidP="00131322">
      <w:pPr>
        <w:spacing w:after="0" w:line="240" w:lineRule="auto"/>
        <w:rPr>
          <w:rFonts w:ascii="Times New Roman" w:hAnsi="Times New Roman"/>
          <w:b/>
          <w:bCs/>
          <w:sz w:val="24"/>
          <w:szCs w:val="24"/>
        </w:rPr>
      </w:pPr>
    </w:p>
    <w:p w14:paraId="6814EFEF" w14:textId="77777777" w:rsidR="00131322" w:rsidRPr="008C065E" w:rsidRDefault="00131322" w:rsidP="00131322">
      <w:pPr>
        <w:spacing w:after="0" w:line="240" w:lineRule="auto"/>
        <w:rPr>
          <w:rFonts w:ascii="Times New Roman" w:hAnsi="Times New Roman"/>
          <w:sz w:val="24"/>
          <w:szCs w:val="24"/>
        </w:rPr>
      </w:pPr>
      <w:proofErr w:type="gramStart"/>
      <w:r w:rsidRPr="008C065E">
        <w:rPr>
          <w:rFonts w:ascii="Times New Roman" w:hAnsi="Times New Roman"/>
          <w:sz w:val="24"/>
          <w:szCs w:val="24"/>
        </w:rPr>
        <w:t>Also</w:t>
      </w:r>
      <w:proofErr w:type="gramEnd"/>
      <w:r w:rsidRPr="008C065E">
        <w:rPr>
          <w:rFonts w:ascii="Times New Roman" w:hAnsi="Times New Roman"/>
          <w:sz w:val="24"/>
          <w:szCs w:val="24"/>
        </w:rPr>
        <w:t xml:space="preserve"> in 2020, I was co-editor of a special journal issue of ETR&amp;D on “Systematic Reviews of Research on Emerging Learning Environments and Technology,” containing 16 manuscripts and 51 contributors. I co-wrote the preface and introduction to that issue. In effect, that special issue of ETR&amp;D attempted to provide insights into the impact of different emerging learning technologies through meta-analyses and systematic reviews of the research. In this </w:t>
      </w:r>
      <w:proofErr w:type="gramStart"/>
      <w:r w:rsidRPr="008C065E">
        <w:rPr>
          <w:rFonts w:ascii="Times New Roman" w:hAnsi="Times New Roman"/>
          <w:sz w:val="24"/>
          <w:szCs w:val="24"/>
        </w:rPr>
        <w:t>particular issue</w:t>
      </w:r>
      <w:proofErr w:type="gramEnd"/>
      <w:r w:rsidRPr="008C065E">
        <w:rPr>
          <w:rFonts w:ascii="Times New Roman" w:hAnsi="Times New Roman"/>
          <w:sz w:val="24"/>
          <w:szCs w:val="24"/>
        </w:rPr>
        <w:t>, there were reviews of the research on social media, learning analytics, MOOCs, adaptive learning, gaming-based learning and gamification, mobile learning, special education technology, and wearable technology. In the preface to that issue, David Wiley and I detail the waves of technological progress during the past few decades. Both the preface and closing articles encourage researchers to fall in love with problems to solve, not the latest technology trends or fads.</w:t>
      </w:r>
    </w:p>
    <w:p w14:paraId="06459725" w14:textId="77777777" w:rsidR="00131322" w:rsidRPr="008C065E" w:rsidRDefault="00131322" w:rsidP="00131322">
      <w:pPr>
        <w:spacing w:after="0" w:line="240" w:lineRule="auto"/>
        <w:rPr>
          <w:rFonts w:ascii="Times New Roman" w:hAnsi="Times New Roman"/>
          <w:sz w:val="24"/>
          <w:szCs w:val="24"/>
        </w:rPr>
      </w:pPr>
    </w:p>
    <w:p w14:paraId="36C40876"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Note that I coordinated a symposium panel which was a Presidential Session at AECT in 2018 that led to that special issue of ETR&amp;D and then spearheaded another symposium at AECT 2020 when it was completed. During AECT 2020, my team and I also received an award for “Outstanding Conference Proposal” for our paper on MOOC learner views regarding SDL. </w:t>
      </w:r>
    </w:p>
    <w:p w14:paraId="19855C2E" w14:textId="77777777" w:rsidR="00131322" w:rsidRPr="008C065E" w:rsidRDefault="00131322" w:rsidP="00131322">
      <w:pPr>
        <w:spacing w:after="0" w:line="240" w:lineRule="auto"/>
        <w:rPr>
          <w:rFonts w:ascii="Times New Roman" w:hAnsi="Times New Roman"/>
          <w:sz w:val="24"/>
          <w:szCs w:val="24"/>
        </w:rPr>
      </w:pPr>
    </w:p>
    <w:p w14:paraId="2C2E04DD"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Across 2020, I gave virtual keynote and invited research related talks for the National Institute of Ed/NTU in Singapore, Beijing Normal University, Thailand Cyber University, IIT Bombay, and the Commonwealth of Learning in Vancouver. During the last three years, I have also spoken virtually to scholars and practitioners in Sri Lanka, Fiji, Nepal, Canada, Korea, China, Taiwan, New Zealand, India, Singapore, and Brazil about my MOOC and SDL research.</w:t>
      </w:r>
    </w:p>
    <w:p w14:paraId="7C7D55F1" w14:textId="77777777" w:rsidR="00131322" w:rsidRPr="008C065E" w:rsidRDefault="00131322" w:rsidP="00131322">
      <w:pPr>
        <w:spacing w:after="0" w:line="240" w:lineRule="auto"/>
        <w:rPr>
          <w:rFonts w:ascii="Times New Roman" w:hAnsi="Times New Roman"/>
          <w:sz w:val="24"/>
          <w:szCs w:val="24"/>
        </w:rPr>
      </w:pPr>
    </w:p>
    <w:p w14:paraId="6F56FF93" w14:textId="77777777" w:rsidR="00131322" w:rsidRPr="008C065E" w:rsidRDefault="00131322" w:rsidP="00131322">
      <w:pPr>
        <w:spacing w:after="0" w:line="240" w:lineRule="auto"/>
        <w:rPr>
          <w:rFonts w:ascii="Times New Roman" w:hAnsi="Times New Roman"/>
          <w:sz w:val="24"/>
          <w:szCs w:val="24"/>
        </w:rPr>
      </w:pPr>
      <w:r w:rsidRPr="008C065E">
        <w:rPr>
          <w:rFonts w:ascii="Times New Roman" w:hAnsi="Times New Roman"/>
          <w:sz w:val="24"/>
          <w:szCs w:val="24"/>
        </w:rPr>
        <w:t xml:space="preserve">When there </w:t>
      </w:r>
      <w:proofErr w:type="gramStart"/>
      <w:r w:rsidRPr="008C065E">
        <w:rPr>
          <w:rFonts w:ascii="Times New Roman" w:hAnsi="Times New Roman"/>
          <w:sz w:val="24"/>
          <w:szCs w:val="24"/>
        </w:rPr>
        <w:t>isn’t</w:t>
      </w:r>
      <w:proofErr w:type="gramEnd"/>
      <w:r w:rsidRPr="008C065E">
        <w:rPr>
          <w:rFonts w:ascii="Times New Roman" w:hAnsi="Times New Roman"/>
          <w:sz w:val="24"/>
          <w:szCs w:val="24"/>
        </w:rPr>
        <w:t xml:space="preserve"> a global pandemic, I am often invited to fly to a country or region to speak about my research and practice on emerging learning technology. For instance, in a trip to China in June 2015, I gave 18 talks at 12 universities in six cities (i.e., Hong Kong, Shenzhen, Guangzhou, Shanghai, Hangzhou, and Beijing). As with that China trip, when I travel, I try to </w:t>
      </w:r>
      <w:r w:rsidRPr="008C065E">
        <w:rPr>
          <w:rFonts w:ascii="Times New Roman" w:hAnsi="Times New Roman"/>
          <w:sz w:val="24"/>
          <w:szCs w:val="24"/>
        </w:rPr>
        <w:lastRenderedPageBreak/>
        <w:t xml:space="preserve">reach out to multiple universities, organizations, and institutions </w:t>
      </w:r>
      <w:proofErr w:type="gramStart"/>
      <w:r w:rsidRPr="008C065E">
        <w:rPr>
          <w:rFonts w:ascii="Times New Roman" w:hAnsi="Times New Roman"/>
          <w:sz w:val="24"/>
          <w:szCs w:val="24"/>
        </w:rPr>
        <w:t>so as to</w:t>
      </w:r>
      <w:proofErr w:type="gramEnd"/>
      <w:r w:rsidRPr="008C065E">
        <w:rPr>
          <w:rFonts w:ascii="Times New Roman" w:hAnsi="Times New Roman"/>
          <w:sz w:val="24"/>
          <w:szCs w:val="24"/>
        </w:rPr>
        <w:t xml:space="preserve"> allow others to make best use of the limited travel funding. For instance, during the past 10-12 years, I have given multiple talks in dozens of other countries including Spain, Thailand, Vietnam, Saudi Arabia, the UK, Finland, Australia, Korea, Iceland, the UAE, and Japan. </w:t>
      </w:r>
    </w:p>
    <w:p w14:paraId="7797A282" w14:textId="77777777" w:rsidR="00131322" w:rsidRPr="008C065E" w:rsidRDefault="00131322" w:rsidP="00131322">
      <w:pPr>
        <w:spacing w:after="0" w:line="240" w:lineRule="auto"/>
        <w:rPr>
          <w:rFonts w:ascii="Times New Roman" w:hAnsi="Times New Roman"/>
          <w:sz w:val="24"/>
          <w:szCs w:val="24"/>
        </w:rPr>
      </w:pPr>
    </w:p>
    <w:p w14:paraId="0F425C07" w14:textId="77777777" w:rsidR="00131322" w:rsidRPr="00FF7CEA" w:rsidRDefault="00131322" w:rsidP="00FF7CEA">
      <w:pPr>
        <w:spacing w:after="0" w:line="240" w:lineRule="auto"/>
        <w:rPr>
          <w:rFonts w:ascii="Times New Roman" w:hAnsi="Times New Roman"/>
          <w:sz w:val="24"/>
          <w:szCs w:val="24"/>
        </w:rPr>
      </w:pPr>
      <w:r w:rsidRPr="008C065E">
        <w:rPr>
          <w:rFonts w:ascii="Times New Roman" w:hAnsi="Times New Roman"/>
          <w:sz w:val="24"/>
          <w:szCs w:val="24"/>
        </w:rPr>
        <w:t>I should also point out that I have authored about a half dozen major technical reports on emerging technologies and online learning. For instance, when I was a Senior Research Fellow with the Army Research Institute (1999-2005) and later with the Department of Defense Advanced Distributed Learning (ADL) Lab in Washington, DC (2003-2005), I was involved with several research projects for the military related to online collaboration, blended learning, e-learning, and massive multiplayer online gaming (MMOG). In 2004, I was commissioned by the Observatory on Borderless Higher Education in the UK to write, “The Perfect E-Storm: Emerging Technology, Enormous Learner Demand, Enhanced Pedagogy, and Erased Budgets.” These reports indirectly led me to editing “</w:t>
      </w:r>
      <w:r w:rsidRPr="008C065E">
        <w:rPr>
          <w:rFonts w:ascii="Times New Roman" w:hAnsi="Times New Roman"/>
          <w:i/>
          <w:iCs/>
          <w:sz w:val="24"/>
          <w:szCs w:val="24"/>
        </w:rPr>
        <w:t xml:space="preserve">The Handbook of Blended Learning: Local </w:t>
      </w:r>
      <w:r w:rsidRPr="00FF7CEA">
        <w:rPr>
          <w:rFonts w:ascii="Times New Roman" w:hAnsi="Times New Roman"/>
          <w:i/>
          <w:iCs/>
          <w:sz w:val="24"/>
          <w:szCs w:val="24"/>
        </w:rPr>
        <w:t>Perspective, Global Design</w:t>
      </w:r>
      <w:r w:rsidRPr="00FF7CEA">
        <w:rPr>
          <w:rFonts w:ascii="Times New Roman" w:hAnsi="Times New Roman"/>
          <w:sz w:val="24"/>
          <w:szCs w:val="24"/>
        </w:rPr>
        <w:t>,” published by Pfeiffer/Wiley in 2006; a prominent topic today.</w:t>
      </w:r>
    </w:p>
    <w:p w14:paraId="7FD12353" w14:textId="77777777" w:rsidR="00131322" w:rsidRPr="00FF7CEA" w:rsidRDefault="00131322" w:rsidP="00FF7CEA">
      <w:pPr>
        <w:spacing w:after="0" w:line="240" w:lineRule="auto"/>
        <w:rPr>
          <w:rFonts w:ascii="Times New Roman" w:hAnsi="Times New Roman"/>
          <w:sz w:val="24"/>
          <w:szCs w:val="24"/>
        </w:rPr>
      </w:pPr>
    </w:p>
    <w:p w14:paraId="24B263DD" w14:textId="1CBE7222" w:rsidR="00FF7CEA" w:rsidRPr="00FF7CEA" w:rsidRDefault="00131322" w:rsidP="00BB175C">
      <w:pPr>
        <w:spacing w:after="0" w:line="240" w:lineRule="auto"/>
        <w:rPr>
          <w:rFonts w:ascii="Times New Roman" w:eastAsia="Batang" w:hAnsi="Times New Roman"/>
          <w:sz w:val="24"/>
          <w:szCs w:val="24"/>
          <w:lang w:eastAsia="ko-KR"/>
        </w:rPr>
      </w:pPr>
      <w:r w:rsidRPr="00FF7CEA">
        <w:rPr>
          <w:rFonts w:ascii="Times New Roman" w:hAnsi="Times New Roman"/>
          <w:sz w:val="24"/>
          <w:szCs w:val="24"/>
        </w:rPr>
        <w:t xml:space="preserve">All the research detailed above has resulted in several recognitions. Among them is the </w:t>
      </w:r>
      <w:r w:rsidRPr="00FF7CEA">
        <w:rPr>
          <w:rFonts w:ascii="Times New Roman" w:hAnsi="Times New Roman"/>
          <w:i/>
          <w:sz w:val="24"/>
          <w:szCs w:val="24"/>
        </w:rPr>
        <w:t>Online Learning Journal Outstanding Research Achievement Award in Online Education</w:t>
      </w:r>
      <w:r w:rsidRPr="00FF7CEA">
        <w:rPr>
          <w:rFonts w:ascii="Times New Roman" w:hAnsi="Times New Roman"/>
          <w:sz w:val="24"/>
          <w:szCs w:val="24"/>
        </w:rPr>
        <w:t xml:space="preserve"> from the Online Learning Consortium in Orlando in</w:t>
      </w:r>
      <w:r w:rsidRPr="00FF7CEA">
        <w:rPr>
          <w:rFonts w:ascii="Times New Roman" w:hAnsi="Times New Roman"/>
          <w:sz w:val="24"/>
          <w:szCs w:val="24"/>
          <w:lang w:val="en"/>
        </w:rPr>
        <w:t xml:space="preserve"> November 2017.</w:t>
      </w:r>
      <w:r w:rsidR="00FF7CEA" w:rsidRPr="00FF7CEA">
        <w:rPr>
          <w:rFonts w:ascii="Times New Roman" w:hAnsi="Times New Roman"/>
          <w:sz w:val="24"/>
          <w:szCs w:val="24"/>
          <w:lang w:val="en"/>
        </w:rPr>
        <w:t xml:space="preserve"> </w:t>
      </w:r>
      <w:r w:rsidR="00BB175C">
        <w:rPr>
          <w:rFonts w:ascii="Times New Roman" w:hAnsi="Times New Roman"/>
          <w:sz w:val="24"/>
          <w:szCs w:val="24"/>
          <w:lang w:val="en"/>
        </w:rPr>
        <w:t>Four years later</w:t>
      </w:r>
      <w:r w:rsidR="00FF7CEA">
        <w:rPr>
          <w:rFonts w:ascii="Times New Roman" w:hAnsi="Times New Roman"/>
          <w:sz w:val="24"/>
          <w:szCs w:val="24"/>
          <w:lang w:val="en"/>
        </w:rPr>
        <w:t xml:space="preserve">, </w:t>
      </w:r>
      <w:r w:rsidR="00BB175C">
        <w:rPr>
          <w:rFonts w:ascii="Times New Roman" w:hAnsi="Times New Roman"/>
          <w:sz w:val="24"/>
          <w:szCs w:val="24"/>
          <w:lang w:val="en"/>
        </w:rPr>
        <w:t xml:space="preserve">on November 5, 2021, </w:t>
      </w:r>
      <w:r w:rsidR="00FF7CEA">
        <w:rPr>
          <w:rFonts w:ascii="Times New Roman" w:hAnsi="Times New Roman"/>
          <w:sz w:val="24"/>
          <w:szCs w:val="24"/>
          <w:lang w:val="en"/>
        </w:rPr>
        <w:t>I was awarded the</w:t>
      </w:r>
      <w:r w:rsidR="00FF7CEA" w:rsidRPr="00FF7CEA">
        <w:rPr>
          <w:rFonts w:ascii="Times New Roman" w:hAnsi="Times New Roman"/>
          <w:sz w:val="24"/>
          <w:szCs w:val="24"/>
          <w:lang w:val="en"/>
        </w:rPr>
        <w:t xml:space="preserve"> </w:t>
      </w:r>
      <w:r w:rsidR="00FF7CEA" w:rsidRPr="00FF7CEA">
        <w:rPr>
          <w:rFonts w:ascii="Times New Roman" w:hAnsi="Times New Roman"/>
          <w:i/>
          <w:iCs/>
          <w:sz w:val="24"/>
          <w:szCs w:val="24"/>
        </w:rPr>
        <w:t>David H. Jonassen Excellence in Research Award</w:t>
      </w:r>
      <w:r w:rsidR="00FF7CEA" w:rsidRPr="00FF7CEA">
        <w:rPr>
          <w:rFonts w:ascii="Times New Roman" w:hAnsi="Times New Roman"/>
          <w:sz w:val="24"/>
          <w:szCs w:val="24"/>
        </w:rPr>
        <w:t xml:space="preserve"> </w:t>
      </w:r>
      <w:r w:rsidR="00FF7CEA">
        <w:rPr>
          <w:rFonts w:ascii="Times New Roman" w:hAnsi="Times New Roman"/>
          <w:sz w:val="24"/>
          <w:szCs w:val="24"/>
        </w:rPr>
        <w:t>from the Association for Educational Communications and Technology (</w:t>
      </w:r>
      <w:r w:rsidR="00FF7CEA" w:rsidRPr="00FF7CEA">
        <w:rPr>
          <w:rFonts w:ascii="Times New Roman" w:hAnsi="Times New Roman"/>
          <w:sz w:val="24"/>
          <w:szCs w:val="24"/>
          <w:lang w:val="en"/>
        </w:rPr>
        <w:t>AECT</w:t>
      </w:r>
      <w:r w:rsidR="00FF7CEA">
        <w:rPr>
          <w:rFonts w:ascii="Times New Roman" w:hAnsi="Times New Roman"/>
          <w:sz w:val="24"/>
          <w:szCs w:val="24"/>
          <w:lang w:val="en"/>
        </w:rPr>
        <w:t>) when at the 2021 AECT conference in</w:t>
      </w:r>
      <w:r w:rsidR="00FF7CEA" w:rsidRPr="00FF7CEA">
        <w:rPr>
          <w:rFonts w:ascii="Times New Roman" w:hAnsi="Times New Roman"/>
          <w:sz w:val="24"/>
          <w:szCs w:val="24"/>
          <w:lang w:val="en"/>
        </w:rPr>
        <w:t xml:space="preserve"> Chicago.</w:t>
      </w:r>
      <w:r w:rsidR="00FF7CEA">
        <w:rPr>
          <w:rFonts w:ascii="Times New Roman" w:hAnsi="Times New Roman"/>
          <w:sz w:val="24"/>
          <w:szCs w:val="24"/>
          <w:lang w:val="en"/>
        </w:rPr>
        <w:t xml:space="preserve"> </w:t>
      </w:r>
      <w:r w:rsidR="00BB175C">
        <w:rPr>
          <w:rFonts w:ascii="Times New Roman" w:hAnsi="Times New Roman"/>
          <w:sz w:val="24"/>
          <w:szCs w:val="24"/>
          <w:lang w:val="en"/>
        </w:rPr>
        <w:t>That same day</w:t>
      </w:r>
      <w:r w:rsidR="00FF7CEA">
        <w:rPr>
          <w:rFonts w:ascii="Times New Roman" w:hAnsi="Times New Roman"/>
          <w:sz w:val="24"/>
          <w:szCs w:val="24"/>
          <w:lang w:val="en"/>
        </w:rPr>
        <w:t xml:space="preserve">, my research team and I received a </w:t>
      </w:r>
      <w:r w:rsidR="00BB175C">
        <w:rPr>
          <w:rFonts w:ascii="Times New Roman" w:hAnsi="Times New Roman"/>
          <w:sz w:val="24"/>
          <w:szCs w:val="24"/>
          <w:lang w:val="en"/>
        </w:rPr>
        <w:t xml:space="preserve">Fist Place Award for </w:t>
      </w:r>
      <w:r w:rsidR="00BB175C" w:rsidRPr="00FF7CEA">
        <w:rPr>
          <w:rFonts w:ascii="Times New Roman" w:eastAsia="Batang" w:hAnsi="Times New Roman"/>
          <w:sz w:val="24"/>
          <w:szCs w:val="24"/>
          <w:lang w:eastAsia="ko-KR"/>
        </w:rPr>
        <w:t>Quantitative</w:t>
      </w:r>
      <w:r w:rsidR="00BB175C">
        <w:rPr>
          <w:rFonts w:ascii="Times New Roman" w:eastAsia="Batang" w:hAnsi="Times New Roman"/>
          <w:sz w:val="24"/>
          <w:szCs w:val="24"/>
          <w:lang w:eastAsia="ko-KR"/>
        </w:rPr>
        <w:t xml:space="preserve"> Journal Article Award from the </w:t>
      </w:r>
      <w:r w:rsidR="00FF7CEA" w:rsidRPr="00FF7CEA">
        <w:rPr>
          <w:rFonts w:ascii="Times New Roman" w:hAnsi="Times New Roman"/>
          <w:sz w:val="24"/>
          <w:szCs w:val="24"/>
        </w:rPr>
        <w:t xml:space="preserve">AECT Division of Distance </w:t>
      </w:r>
      <w:r w:rsidR="00FF7CEA" w:rsidRPr="00FF7CEA">
        <w:rPr>
          <w:rFonts w:ascii="Times New Roman" w:eastAsia="Batang" w:hAnsi="Times New Roman"/>
          <w:sz w:val="24"/>
          <w:szCs w:val="24"/>
          <w:lang w:eastAsia="ko-KR"/>
        </w:rPr>
        <w:t xml:space="preserve">Education (DDL) </w:t>
      </w:r>
      <w:r w:rsidR="00BB175C">
        <w:rPr>
          <w:rFonts w:ascii="Times New Roman" w:eastAsia="Batang" w:hAnsi="Times New Roman"/>
          <w:sz w:val="24"/>
          <w:szCs w:val="24"/>
          <w:lang w:eastAsia="ko-KR"/>
        </w:rPr>
        <w:t xml:space="preserve">for our article in </w:t>
      </w:r>
      <w:r w:rsidR="00BB175C" w:rsidRPr="00FF7CEA">
        <w:rPr>
          <w:rFonts w:ascii="Times New Roman" w:hAnsi="Times New Roman"/>
          <w:i/>
          <w:sz w:val="24"/>
          <w:szCs w:val="24"/>
        </w:rPr>
        <w:t>The International Review of Research on Open and Distributed Learning</w:t>
      </w:r>
      <w:r w:rsidR="00BB175C" w:rsidRPr="00FF7CEA">
        <w:rPr>
          <w:rFonts w:ascii="Times New Roman" w:hAnsi="Times New Roman"/>
          <w:sz w:val="24"/>
          <w:szCs w:val="24"/>
        </w:rPr>
        <w:t xml:space="preserve"> </w:t>
      </w:r>
      <w:r w:rsidR="00BB175C">
        <w:rPr>
          <w:rFonts w:ascii="Times New Roman" w:hAnsi="Times New Roman"/>
          <w:sz w:val="24"/>
          <w:szCs w:val="24"/>
        </w:rPr>
        <w:t xml:space="preserve">(IRRODL) </w:t>
      </w:r>
      <w:r w:rsidR="00BB175C">
        <w:rPr>
          <w:rFonts w:ascii="Times New Roman" w:eastAsia="Batang" w:hAnsi="Times New Roman"/>
          <w:sz w:val="24"/>
          <w:szCs w:val="24"/>
          <w:lang w:eastAsia="ko-KR"/>
        </w:rPr>
        <w:t>in 2020, “</w:t>
      </w:r>
      <w:r w:rsidR="00FF7CEA" w:rsidRPr="00FF7CEA">
        <w:rPr>
          <w:rFonts w:ascii="Times New Roman" w:hAnsi="Times New Roman"/>
          <w:sz w:val="24"/>
          <w:szCs w:val="24"/>
        </w:rPr>
        <w:t>A meta-analysis of scaffolding effects in online learning in higher education.</w:t>
      </w:r>
      <w:r w:rsidR="00BB175C">
        <w:rPr>
          <w:rFonts w:ascii="Times New Roman" w:hAnsi="Times New Roman"/>
          <w:sz w:val="24"/>
          <w:szCs w:val="24"/>
        </w:rPr>
        <w:t>”</w:t>
      </w:r>
    </w:p>
    <w:p w14:paraId="074D0B19" w14:textId="77777777" w:rsidR="00FF7CEA" w:rsidRPr="008C065E" w:rsidRDefault="00FF7CEA" w:rsidP="00131322">
      <w:pPr>
        <w:spacing w:after="0" w:line="240" w:lineRule="auto"/>
        <w:rPr>
          <w:rFonts w:ascii="Times New Roman" w:hAnsi="Times New Roman"/>
          <w:sz w:val="24"/>
          <w:szCs w:val="24"/>
          <w:lang w:val="en"/>
        </w:rPr>
      </w:pPr>
    </w:p>
    <w:p w14:paraId="396581F5" w14:textId="77777777" w:rsidR="0062328C" w:rsidRDefault="0090338A" w:rsidP="00131322">
      <w:pPr>
        <w:spacing w:after="0" w:line="240" w:lineRule="auto"/>
      </w:pPr>
    </w:p>
    <w:sectPr w:rsidR="006232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935B" w14:textId="77777777" w:rsidR="0090338A" w:rsidRDefault="0090338A" w:rsidP="00131322">
      <w:pPr>
        <w:spacing w:after="0" w:line="240" w:lineRule="auto"/>
      </w:pPr>
      <w:r>
        <w:separator/>
      </w:r>
    </w:p>
  </w:endnote>
  <w:endnote w:type="continuationSeparator" w:id="0">
    <w:p w14:paraId="27F11960" w14:textId="77777777" w:rsidR="0090338A" w:rsidRDefault="0090338A" w:rsidP="0013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029255"/>
      <w:docPartObj>
        <w:docPartGallery w:val="Page Numbers (Bottom of Page)"/>
        <w:docPartUnique/>
      </w:docPartObj>
    </w:sdtPr>
    <w:sdtEndPr>
      <w:rPr>
        <w:noProof/>
      </w:rPr>
    </w:sdtEndPr>
    <w:sdtContent>
      <w:p w14:paraId="13634CCC" w14:textId="2314DEB1" w:rsidR="00131322" w:rsidRDefault="00131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BD1B5" w14:textId="77777777" w:rsidR="00131322" w:rsidRDefault="0013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AD6E5" w14:textId="77777777" w:rsidR="0090338A" w:rsidRDefault="0090338A" w:rsidP="00131322">
      <w:pPr>
        <w:spacing w:after="0" w:line="240" w:lineRule="auto"/>
      </w:pPr>
      <w:r>
        <w:separator/>
      </w:r>
    </w:p>
  </w:footnote>
  <w:footnote w:type="continuationSeparator" w:id="0">
    <w:p w14:paraId="05D16435" w14:textId="77777777" w:rsidR="0090338A" w:rsidRDefault="0090338A" w:rsidP="00131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6DF7"/>
    <w:multiLevelType w:val="hybridMultilevel"/>
    <w:tmpl w:val="8BD8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5B"/>
    <w:rsid w:val="00092033"/>
    <w:rsid w:val="000E2B46"/>
    <w:rsid w:val="00131322"/>
    <w:rsid w:val="001A04A3"/>
    <w:rsid w:val="001C058A"/>
    <w:rsid w:val="0034006D"/>
    <w:rsid w:val="00386E5F"/>
    <w:rsid w:val="00470CE9"/>
    <w:rsid w:val="00501E0D"/>
    <w:rsid w:val="005108A9"/>
    <w:rsid w:val="005E6443"/>
    <w:rsid w:val="005F4DEB"/>
    <w:rsid w:val="0066597E"/>
    <w:rsid w:val="006F3A36"/>
    <w:rsid w:val="007E5C5B"/>
    <w:rsid w:val="00810489"/>
    <w:rsid w:val="0085777E"/>
    <w:rsid w:val="00890087"/>
    <w:rsid w:val="008E263D"/>
    <w:rsid w:val="0090338A"/>
    <w:rsid w:val="0092591F"/>
    <w:rsid w:val="00A5118B"/>
    <w:rsid w:val="00B147F4"/>
    <w:rsid w:val="00BB175C"/>
    <w:rsid w:val="00BF45AD"/>
    <w:rsid w:val="00C2351B"/>
    <w:rsid w:val="00DA42BF"/>
    <w:rsid w:val="00ED4A03"/>
    <w:rsid w:val="00F4111B"/>
    <w:rsid w:val="00F7404D"/>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3C36"/>
  <w15:chartTrackingRefBased/>
  <w15:docId w15:val="{8E6FC3CA-72FB-420B-8921-3A47AEEF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5C5B"/>
    <w:rPr>
      <w:color w:val="0000FF"/>
      <w:u w:val="single"/>
    </w:rPr>
  </w:style>
  <w:style w:type="character" w:customStyle="1" w:styleId="hgkelc">
    <w:name w:val="hgkelc"/>
    <w:basedOn w:val="DefaultParagraphFont"/>
    <w:rsid w:val="007E5C5B"/>
  </w:style>
  <w:style w:type="character" w:styleId="FollowedHyperlink">
    <w:name w:val="FollowedHyperlink"/>
    <w:basedOn w:val="DefaultParagraphFont"/>
    <w:uiPriority w:val="99"/>
    <w:semiHidden/>
    <w:unhideWhenUsed/>
    <w:rsid w:val="007E5C5B"/>
    <w:rPr>
      <w:color w:val="954F72" w:themeColor="followedHyperlink"/>
      <w:u w:val="single"/>
    </w:rPr>
  </w:style>
  <w:style w:type="paragraph" w:styleId="Header">
    <w:name w:val="header"/>
    <w:basedOn w:val="Normal"/>
    <w:link w:val="HeaderChar"/>
    <w:uiPriority w:val="99"/>
    <w:unhideWhenUsed/>
    <w:rsid w:val="0013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22"/>
    <w:rPr>
      <w:rFonts w:ascii="Calibri" w:eastAsia="Calibri" w:hAnsi="Calibri" w:cs="Times New Roman"/>
    </w:rPr>
  </w:style>
  <w:style w:type="paragraph" w:styleId="Footer">
    <w:name w:val="footer"/>
    <w:basedOn w:val="Normal"/>
    <w:link w:val="FooterChar"/>
    <w:uiPriority w:val="99"/>
    <w:unhideWhenUsed/>
    <w:rsid w:val="0013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22"/>
    <w:rPr>
      <w:rFonts w:ascii="Calibri" w:eastAsia="Calibri" w:hAnsi="Calibri" w:cs="Times New Roman"/>
    </w:rPr>
  </w:style>
  <w:style w:type="paragraph" w:styleId="BalloonText">
    <w:name w:val="Balloon Text"/>
    <w:basedOn w:val="Normal"/>
    <w:link w:val="BalloonTextChar"/>
    <w:uiPriority w:val="99"/>
    <w:semiHidden/>
    <w:unhideWhenUsed/>
    <w:rsid w:val="00A5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18B"/>
    <w:rPr>
      <w:rFonts w:ascii="Segoe UI" w:eastAsia="Calibri" w:hAnsi="Segoe UI" w:cs="Segoe UI"/>
      <w:sz w:val="18"/>
      <w:szCs w:val="18"/>
    </w:rPr>
  </w:style>
  <w:style w:type="paragraph" w:styleId="ListParagraph">
    <w:name w:val="List Paragraph"/>
    <w:basedOn w:val="Normal"/>
    <w:uiPriority w:val="34"/>
    <w:qFormat/>
    <w:rsid w:val="00DA42BF"/>
    <w:pPr>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Curtis Jay</dc:creator>
  <cp:keywords/>
  <dc:description/>
  <cp:lastModifiedBy>Bonk, Curtis Jay</cp:lastModifiedBy>
  <cp:revision>3</cp:revision>
  <cp:lastPrinted>2021-10-01T20:48:00Z</cp:lastPrinted>
  <dcterms:created xsi:type="dcterms:W3CDTF">2021-11-22T19:37:00Z</dcterms:created>
  <dcterms:modified xsi:type="dcterms:W3CDTF">2021-11-24T20:43:00Z</dcterms:modified>
</cp:coreProperties>
</file>